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0A4A" w14:textId="03E0286F" w:rsidR="00BD0452" w:rsidRDefault="00BD0452" w:rsidP="002A5AE6">
      <w:pPr>
        <w:spacing w:before="120" w:after="120"/>
        <w:jc w:val="center"/>
        <w:rPr>
          <w:rFonts w:asciiTheme="minorHAnsi" w:hAnsiTheme="minorHAnsi" w:cs="Arial"/>
          <w:b/>
        </w:rPr>
      </w:pPr>
    </w:p>
    <w:p w14:paraId="487A0A4B" w14:textId="77777777" w:rsidR="004313CC" w:rsidRPr="00792EF2" w:rsidRDefault="004313CC" w:rsidP="002A5AE6">
      <w:pPr>
        <w:spacing w:before="120" w:after="120"/>
        <w:jc w:val="center"/>
        <w:rPr>
          <w:rFonts w:asciiTheme="minorHAnsi" w:hAnsiTheme="minorHAnsi" w:cs="Arial"/>
          <w:b/>
        </w:rPr>
      </w:pPr>
    </w:p>
    <w:p w14:paraId="487A0A4D" w14:textId="77777777" w:rsidR="004313CC" w:rsidRPr="00792EF2" w:rsidRDefault="004313CC" w:rsidP="002A5AE6">
      <w:pPr>
        <w:spacing w:before="120" w:after="120"/>
        <w:jc w:val="center"/>
        <w:rPr>
          <w:rFonts w:asciiTheme="minorHAnsi" w:hAnsiTheme="minorHAnsi" w:cs="Arial"/>
          <w:b/>
        </w:rPr>
      </w:pPr>
    </w:p>
    <w:p w14:paraId="487A0A4E" w14:textId="77777777" w:rsidR="0040634C" w:rsidRPr="00792EF2" w:rsidRDefault="0040634C" w:rsidP="002A5AE6">
      <w:pPr>
        <w:spacing w:before="120" w:after="120"/>
        <w:jc w:val="center"/>
        <w:rPr>
          <w:rFonts w:asciiTheme="minorHAnsi" w:hAnsiTheme="minorHAnsi" w:cs="Arial"/>
          <w:b/>
        </w:rPr>
      </w:pPr>
    </w:p>
    <w:p w14:paraId="487A0A4F" w14:textId="77777777" w:rsidR="0040634C" w:rsidRDefault="0040634C" w:rsidP="002A5AE6">
      <w:pPr>
        <w:spacing w:before="120" w:after="120"/>
        <w:jc w:val="center"/>
        <w:rPr>
          <w:rFonts w:asciiTheme="minorHAnsi" w:hAnsiTheme="minorHAnsi" w:cs="Arial"/>
          <w:b/>
        </w:rPr>
      </w:pPr>
    </w:p>
    <w:p w14:paraId="487A0A50" w14:textId="1957027B" w:rsidR="00BD0452" w:rsidRDefault="002A5AE6" w:rsidP="002A5AE6">
      <w:pPr>
        <w:tabs>
          <w:tab w:val="left" w:pos="1692"/>
        </w:tabs>
        <w:spacing w:before="120" w:after="120"/>
        <w:rPr>
          <w:rFonts w:asciiTheme="minorHAnsi" w:hAnsiTheme="minorHAnsi" w:cs="Arial"/>
          <w:b/>
        </w:rPr>
      </w:pPr>
      <w:r>
        <w:rPr>
          <w:rFonts w:asciiTheme="minorHAnsi" w:hAnsiTheme="minorHAnsi" w:cs="Arial"/>
          <w:b/>
        </w:rPr>
        <w:tab/>
      </w:r>
    </w:p>
    <w:p w14:paraId="487A0A51" w14:textId="77777777" w:rsidR="00BD0452" w:rsidRDefault="00BD0452" w:rsidP="002A5AE6">
      <w:pPr>
        <w:spacing w:before="120" w:after="120"/>
        <w:jc w:val="center"/>
        <w:rPr>
          <w:rFonts w:asciiTheme="minorHAnsi" w:hAnsiTheme="minorHAnsi" w:cs="Arial"/>
          <w:b/>
        </w:rPr>
      </w:pPr>
    </w:p>
    <w:p w14:paraId="487A0A52" w14:textId="77777777" w:rsidR="00BD0452" w:rsidRDefault="00BD0452" w:rsidP="002A5AE6">
      <w:pPr>
        <w:spacing w:before="120" w:after="120"/>
        <w:jc w:val="center"/>
        <w:rPr>
          <w:rFonts w:asciiTheme="minorHAnsi" w:hAnsiTheme="minorHAnsi" w:cs="Arial"/>
          <w:b/>
        </w:rPr>
      </w:pPr>
    </w:p>
    <w:p w14:paraId="487A0A53" w14:textId="77777777" w:rsidR="00BD0452" w:rsidRPr="00792EF2" w:rsidRDefault="00BD0452" w:rsidP="002A5AE6">
      <w:pPr>
        <w:spacing w:before="120" w:after="120"/>
        <w:jc w:val="center"/>
        <w:rPr>
          <w:rFonts w:asciiTheme="minorHAnsi" w:hAnsiTheme="minorHAnsi" w:cs="Arial"/>
          <w:b/>
        </w:rPr>
      </w:pPr>
    </w:p>
    <w:p w14:paraId="487A0A54" w14:textId="77777777" w:rsidR="009C5847" w:rsidRPr="00792EF2" w:rsidRDefault="009C5847" w:rsidP="002A5AE6">
      <w:pPr>
        <w:spacing w:before="120" w:after="120"/>
        <w:jc w:val="center"/>
        <w:rPr>
          <w:rFonts w:asciiTheme="minorHAnsi" w:hAnsiTheme="minorHAnsi" w:cs="Arial"/>
          <w:b/>
        </w:rPr>
      </w:pPr>
    </w:p>
    <w:p w14:paraId="487A0A55" w14:textId="6CDBA5AD" w:rsidR="00D2751A" w:rsidRPr="00792EF2" w:rsidRDefault="00D2751A" w:rsidP="002A5AE6">
      <w:pPr>
        <w:spacing w:before="120" w:after="120"/>
        <w:rPr>
          <w:rFonts w:asciiTheme="minorHAnsi" w:hAnsiTheme="minorHAnsi" w:cs="Arial"/>
          <w:b/>
        </w:rPr>
      </w:pPr>
    </w:p>
    <w:p w14:paraId="28840C61" w14:textId="1A1914EE" w:rsidR="00043528" w:rsidRDefault="00070104" w:rsidP="002A5AE6">
      <w:pPr>
        <w:spacing w:before="120" w:after="120"/>
        <w:jc w:val="center"/>
        <w:rPr>
          <w:rFonts w:asciiTheme="minorHAnsi" w:hAnsiTheme="minorHAnsi" w:cs="Arial"/>
          <w:b/>
          <w:sz w:val="40"/>
          <w:szCs w:val="40"/>
        </w:rPr>
      </w:pPr>
      <w:r>
        <w:rPr>
          <w:noProof/>
        </w:rPr>
        <w:drawing>
          <wp:inline distT="0" distB="0" distL="0" distR="0" wp14:anchorId="39D04B1C" wp14:editId="43B1E132">
            <wp:extent cx="2948940" cy="952500"/>
            <wp:effectExtent l="0" t="0" r="3810" b="0"/>
            <wp:docPr id="2" name="Picture 2" descr="Beach Retreats Central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ch Retreats Central Coa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940" cy="952500"/>
                    </a:xfrm>
                    <a:prstGeom prst="rect">
                      <a:avLst/>
                    </a:prstGeom>
                    <a:noFill/>
                    <a:ln>
                      <a:noFill/>
                    </a:ln>
                  </pic:spPr>
                </pic:pic>
              </a:graphicData>
            </a:graphic>
          </wp:inline>
        </w:drawing>
      </w:r>
    </w:p>
    <w:p w14:paraId="46C00D88" w14:textId="5B50095D" w:rsidR="005223A0" w:rsidRPr="007D3746" w:rsidRDefault="00E41931" w:rsidP="002A5AE6">
      <w:pPr>
        <w:spacing w:before="120" w:after="120"/>
        <w:jc w:val="center"/>
        <w:rPr>
          <w:rFonts w:asciiTheme="minorHAnsi" w:hAnsiTheme="minorHAnsi" w:cs="Arial"/>
          <w:b/>
          <w:sz w:val="40"/>
          <w:szCs w:val="40"/>
        </w:rPr>
      </w:pPr>
      <w:r>
        <w:rPr>
          <w:rFonts w:asciiTheme="minorHAnsi" w:hAnsiTheme="minorHAnsi" w:cs="Arial"/>
          <w:b/>
          <w:sz w:val="40"/>
          <w:szCs w:val="40"/>
        </w:rPr>
        <w:t>Anti-Discrimination, Harassment and Bullying Policy</w:t>
      </w:r>
    </w:p>
    <w:p w14:paraId="1DB82009" w14:textId="541135EF" w:rsidR="008854A1" w:rsidRDefault="008854A1" w:rsidP="002A5AE6">
      <w:pPr>
        <w:spacing w:before="120" w:after="120"/>
        <w:rPr>
          <w:rFonts w:asciiTheme="minorHAnsi" w:hAnsiTheme="minorHAnsi" w:cs="Arial"/>
        </w:rPr>
      </w:pPr>
      <w:bookmarkStart w:id="0" w:name="OLE_LINK1"/>
      <w:r>
        <w:rPr>
          <w:rFonts w:asciiTheme="minorHAnsi" w:hAnsiTheme="minorHAnsi" w:cs="Arial"/>
        </w:rPr>
        <w:br w:type="page"/>
      </w:r>
    </w:p>
    <w:p w14:paraId="5B54B6CA" w14:textId="5A466FF8" w:rsidR="00E41931" w:rsidRPr="00043528" w:rsidRDefault="00E41931" w:rsidP="002A5AE6">
      <w:pPr>
        <w:pStyle w:val="ListParagraph"/>
        <w:numPr>
          <w:ilvl w:val="0"/>
          <w:numId w:val="35"/>
        </w:numPr>
        <w:spacing w:before="120" w:after="120"/>
        <w:contextualSpacing w:val="0"/>
        <w:rPr>
          <w:b/>
        </w:rPr>
      </w:pPr>
      <w:r>
        <w:rPr>
          <w:b/>
        </w:rPr>
        <w:lastRenderedPageBreak/>
        <w:t xml:space="preserve">Scope </w:t>
      </w:r>
    </w:p>
    <w:p w14:paraId="1384A1D7" w14:textId="2647DB83" w:rsidR="000B46EA" w:rsidRDefault="000B46EA" w:rsidP="002A5AE6">
      <w:pPr>
        <w:spacing w:before="120" w:after="120"/>
      </w:pPr>
      <w:r>
        <w:t>This policy ap</w:t>
      </w:r>
      <w:r w:rsidRPr="00A54D8E">
        <w:t xml:space="preserve">plies to anyone performing work </w:t>
      </w:r>
      <w:r w:rsidR="002D4197" w:rsidRPr="00A54D8E">
        <w:t xml:space="preserve">for </w:t>
      </w:r>
      <w:r w:rsidR="00070104">
        <w:t>[</w:t>
      </w:r>
      <w:r w:rsidR="00747956" w:rsidRPr="00747956">
        <w:rPr>
          <w:highlight w:val="yellow"/>
        </w:rPr>
        <w:t xml:space="preserve">ECSS (Enterprises) Pty Ltd ATF Sheppard/McCall Family Trust t/a </w:t>
      </w:r>
      <w:r w:rsidR="00A535DA">
        <w:rPr>
          <w:highlight w:val="yellow"/>
        </w:rPr>
        <w:t>Beach Retreats Australia</w:t>
      </w:r>
      <w:r w:rsidR="00747956" w:rsidRPr="00747956">
        <w:rPr>
          <w:highlight w:val="yellow"/>
        </w:rPr>
        <w:t xml:space="preserve"> </w:t>
      </w:r>
      <w:r w:rsidR="00070104" w:rsidRPr="00747956">
        <w:rPr>
          <w:b/>
          <w:bCs/>
          <w:color w:val="FF0000"/>
          <w:highlight w:val="yellow"/>
        </w:rPr>
        <w:t>OR</w:t>
      </w:r>
      <w:r w:rsidR="00070104" w:rsidRPr="00747956">
        <w:rPr>
          <w:b/>
          <w:bCs/>
          <w:highlight w:val="yellow"/>
        </w:rPr>
        <w:t xml:space="preserve"> </w:t>
      </w:r>
      <w:r w:rsidR="00070104" w:rsidRPr="00747956">
        <w:rPr>
          <w:highlight w:val="yellow"/>
        </w:rPr>
        <w:t>insert name of f</w:t>
      </w:r>
      <w:r w:rsidR="00070104" w:rsidRPr="00070104">
        <w:rPr>
          <w:highlight w:val="yellow"/>
        </w:rPr>
        <w:t>ranchisee</w:t>
      </w:r>
      <w:r w:rsidR="00070104">
        <w:t>]</w:t>
      </w:r>
      <w:r w:rsidR="002D4197">
        <w:t xml:space="preserve"> </w:t>
      </w:r>
      <w:r w:rsidR="00747956">
        <w:t>ABN [</w:t>
      </w:r>
      <w:r w:rsidR="00747956" w:rsidRPr="00747956">
        <w:rPr>
          <w:highlight w:val="yellow"/>
        </w:rPr>
        <w:t>25 568 749 813</w:t>
      </w:r>
      <w:r w:rsidR="00747956">
        <w:rPr>
          <w:highlight w:val="yellow"/>
        </w:rPr>
        <w:t xml:space="preserve"> </w:t>
      </w:r>
      <w:r w:rsidR="00747956" w:rsidRPr="00747956">
        <w:rPr>
          <w:b/>
          <w:bCs/>
          <w:color w:val="FF0000"/>
          <w:highlight w:val="yellow"/>
        </w:rPr>
        <w:t>OR</w:t>
      </w:r>
      <w:r w:rsidR="00747956" w:rsidRPr="00747956">
        <w:rPr>
          <w:highlight w:val="yellow"/>
        </w:rPr>
        <w:t xml:space="preserve"> insert</w:t>
      </w:r>
      <w:r w:rsidR="00747956">
        <w:t xml:space="preserve">] </w:t>
      </w:r>
      <w:r w:rsidR="002D4197">
        <w:t>(</w:t>
      </w:r>
      <w:r w:rsidR="00070104">
        <w:rPr>
          <w:b/>
          <w:bCs/>
        </w:rPr>
        <w:t>Beach Retreats</w:t>
      </w:r>
      <w:r w:rsidR="002D4197">
        <w:t xml:space="preserve">) </w:t>
      </w:r>
      <w:r>
        <w:t>(</w:t>
      </w:r>
      <w:r>
        <w:rPr>
          <w:b/>
        </w:rPr>
        <w:t>You</w:t>
      </w:r>
      <w:r w:rsidRPr="002C723B">
        <w:t>/</w:t>
      </w:r>
      <w:r>
        <w:rPr>
          <w:b/>
        </w:rPr>
        <w:t>employees</w:t>
      </w:r>
      <w:r w:rsidRPr="002C723B">
        <w:t>/</w:t>
      </w:r>
      <w:r>
        <w:rPr>
          <w:b/>
        </w:rPr>
        <w:t>workers</w:t>
      </w:r>
      <w:r>
        <w:t>).</w:t>
      </w:r>
    </w:p>
    <w:p w14:paraId="2EE2F785" w14:textId="77777777" w:rsidR="00E41931" w:rsidRDefault="00E41931" w:rsidP="002A5AE6">
      <w:pPr>
        <w:spacing w:before="120" w:after="120"/>
      </w:pPr>
    </w:p>
    <w:p w14:paraId="7A718746" w14:textId="4B4E1C0A" w:rsidR="00E41931" w:rsidRPr="00043528" w:rsidRDefault="00E41931" w:rsidP="002A5AE6">
      <w:pPr>
        <w:pStyle w:val="ListParagraph"/>
        <w:numPr>
          <w:ilvl w:val="0"/>
          <w:numId w:val="35"/>
        </w:numPr>
        <w:spacing w:before="120" w:after="120"/>
        <w:contextualSpacing w:val="0"/>
        <w:rPr>
          <w:b/>
        </w:rPr>
      </w:pPr>
      <w:r w:rsidRPr="002C723B">
        <w:rPr>
          <w:b/>
        </w:rPr>
        <w:t>Contravening this policy</w:t>
      </w:r>
    </w:p>
    <w:p w14:paraId="705F7A65" w14:textId="77777777" w:rsidR="00E41931" w:rsidRPr="002C723B" w:rsidRDefault="00E41931" w:rsidP="002A5AE6">
      <w:pPr>
        <w:spacing w:before="120" w:after="120"/>
      </w:pPr>
      <w:r>
        <w:t xml:space="preserve">Any breach of this policy may lead to disciplinary action up to and including termination of employment or engagement as relevant. </w:t>
      </w:r>
    </w:p>
    <w:p w14:paraId="5442B21F" w14:textId="77777777" w:rsidR="00E41931" w:rsidRDefault="00E41931" w:rsidP="002A5AE6">
      <w:pPr>
        <w:pStyle w:val="Heading1"/>
        <w:numPr>
          <w:ilvl w:val="0"/>
          <w:numId w:val="0"/>
        </w:numPr>
        <w:spacing w:before="120" w:after="120"/>
        <w:ind w:left="567"/>
        <w:rPr>
          <w:rFonts w:asciiTheme="minorHAnsi" w:hAnsiTheme="minorHAnsi"/>
          <w:szCs w:val="22"/>
        </w:rPr>
      </w:pPr>
    </w:p>
    <w:bookmarkEnd w:id="0"/>
    <w:p w14:paraId="487A0AB9" w14:textId="0C34CAC2" w:rsidR="004313CC" w:rsidRPr="00792EF2" w:rsidRDefault="004313CC" w:rsidP="002A5AE6">
      <w:pPr>
        <w:pStyle w:val="ListParagraph"/>
        <w:numPr>
          <w:ilvl w:val="0"/>
          <w:numId w:val="35"/>
        </w:numPr>
        <w:spacing w:before="120" w:after="120"/>
        <w:contextualSpacing w:val="0"/>
        <w:rPr>
          <w:rFonts w:asciiTheme="minorHAnsi" w:hAnsiTheme="minorHAnsi"/>
        </w:rPr>
      </w:pPr>
      <w:r w:rsidRPr="0059737B">
        <w:rPr>
          <w:b/>
        </w:rPr>
        <w:t xml:space="preserve">Equal </w:t>
      </w:r>
      <w:r w:rsidR="0012325B">
        <w:rPr>
          <w:b/>
        </w:rPr>
        <w:t>e</w:t>
      </w:r>
      <w:r w:rsidRPr="0059737B">
        <w:rPr>
          <w:b/>
        </w:rPr>
        <w:t xml:space="preserve">mployment </w:t>
      </w:r>
      <w:r w:rsidR="002F4FCC">
        <w:rPr>
          <w:b/>
        </w:rPr>
        <w:t>o</w:t>
      </w:r>
      <w:r w:rsidR="002F4FCC" w:rsidRPr="0059737B">
        <w:rPr>
          <w:b/>
        </w:rPr>
        <w:t>pportunity</w:t>
      </w:r>
    </w:p>
    <w:p w14:paraId="487A0ABA" w14:textId="68BEA460" w:rsidR="004313CC" w:rsidRPr="00792EF2" w:rsidRDefault="00070104" w:rsidP="002A5AE6">
      <w:pPr>
        <w:spacing w:before="120" w:after="120"/>
        <w:rPr>
          <w:rFonts w:asciiTheme="minorHAnsi" w:hAnsiTheme="minorHAnsi"/>
        </w:rPr>
      </w:pPr>
      <w:r>
        <w:t xml:space="preserve">Beach Retreats </w:t>
      </w:r>
      <w:r w:rsidR="004313CC" w:rsidRPr="00792EF2">
        <w:rPr>
          <w:rFonts w:asciiTheme="minorHAnsi" w:hAnsiTheme="minorHAnsi"/>
        </w:rPr>
        <w:t xml:space="preserve">has a clear policy with regards to equal employment opportunity and does not illegally discriminate based on </w:t>
      </w:r>
      <w:r w:rsidR="00CE2F36">
        <w:rPr>
          <w:rFonts w:asciiTheme="minorHAnsi" w:hAnsiTheme="minorHAnsi"/>
        </w:rPr>
        <w:t>race,</w:t>
      </w:r>
      <w:r w:rsidR="00940AC4">
        <w:rPr>
          <w:rFonts w:asciiTheme="minorHAnsi" w:hAnsiTheme="minorHAnsi"/>
        </w:rPr>
        <w:t xml:space="preserve"> </w:t>
      </w:r>
      <w:r w:rsidR="004313CC" w:rsidRPr="00792EF2">
        <w:rPr>
          <w:rFonts w:asciiTheme="minorHAnsi" w:hAnsiTheme="minorHAnsi"/>
        </w:rPr>
        <w:t>sex, sexual orientation, disability, religion or any other basis protected by the law.</w:t>
      </w:r>
    </w:p>
    <w:p w14:paraId="487A0ABB" w14:textId="5CE4F288" w:rsidR="004313CC" w:rsidRDefault="00070104" w:rsidP="002A5AE6">
      <w:pPr>
        <w:spacing w:before="120" w:after="120"/>
        <w:rPr>
          <w:rFonts w:asciiTheme="minorHAnsi" w:hAnsiTheme="minorHAnsi"/>
        </w:rPr>
      </w:pPr>
      <w:r>
        <w:t xml:space="preserve">Beach Retreats </w:t>
      </w:r>
      <w:r w:rsidR="004313CC" w:rsidRPr="00792EF2">
        <w:rPr>
          <w:rFonts w:asciiTheme="minorHAnsi" w:hAnsiTheme="minorHAnsi"/>
        </w:rPr>
        <w:t>does not allow discrimination based on any of the above characteristics.</w:t>
      </w:r>
    </w:p>
    <w:p w14:paraId="0B7DFF63" w14:textId="77777777" w:rsidR="0059737B" w:rsidRPr="00792EF2" w:rsidRDefault="0059737B" w:rsidP="002A5AE6">
      <w:pPr>
        <w:spacing w:before="120" w:after="120"/>
        <w:rPr>
          <w:rFonts w:asciiTheme="minorHAnsi" w:hAnsiTheme="minorHAnsi"/>
        </w:rPr>
      </w:pPr>
    </w:p>
    <w:p w14:paraId="7BBB379A" w14:textId="36C9F937" w:rsidR="0059737B" w:rsidRPr="0059737B" w:rsidRDefault="004313CC" w:rsidP="002A5AE6">
      <w:pPr>
        <w:pStyle w:val="ListParagraph"/>
        <w:numPr>
          <w:ilvl w:val="0"/>
          <w:numId w:val="35"/>
        </w:numPr>
        <w:spacing w:before="120" w:after="120"/>
        <w:contextualSpacing w:val="0"/>
        <w:rPr>
          <w:rFonts w:asciiTheme="minorHAnsi" w:hAnsiTheme="minorHAnsi"/>
        </w:rPr>
      </w:pPr>
      <w:r w:rsidRPr="0059737B">
        <w:rPr>
          <w:b/>
        </w:rPr>
        <w:t xml:space="preserve">Bullying, </w:t>
      </w:r>
      <w:r w:rsidR="0012325B">
        <w:rPr>
          <w:b/>
        </w:rPr>
        <w:t>d</w:t>
      </w:r>
      <w:r w:rsidRPr="0059737B">
        <w:rPr>
          <w:b/>
        </w:rPr>
        <w:t xml:space="preserve">iscrimination and </w:t>
      </w:r>
      <w:r w:rsidR="0012325B">
        <w:rPr>
          <w:b/>
        </w:rPr>
        <w:t>h</w:t>
      </w:r>
      <w:r w:rsidRPr="0059737B">
        <w:rPr>
          <w:b/>
        </w:rPr>
        <w:t>arassment</w:t>
      </w:r>
    </w:p>
    <w:p w14:paraId="582C2CAD" w14:textId="1F696CF8" w:rsidR="006D6A8A" w:rsidRPr="00792EF2" w:rsidRDefault="004313CC" w:rsidP="002A5AE6">
      <w:pPr>
        <w:spacing w:before="120" w:after="120"/>
        <w:rPr>
          <w:rFonts w:asciiTheme="minorHAnsi" w:hAnsiTheme="minorHAnsi"/>
        </w:rPr>
      </w:pPr>
      <w:r w:rsidRPr="00792EF2">
        <w:rPr>
          <w:rFonts w:asciiTheme="minorHAnsi" w:hAnsiTheme="minorHAnsi"/>
        </w:rPr>
        <w:t xml:space="preserve">Bullying, discrimination, vilification, victimisation and harassment can have adverse consequences for </w:t>
      </w:r>
      <w:r w:rsidR="00070104">
        <w:t>Beach Retreats</w:t>
      </w:r>
      <w:r w:rsidRPr="00792EF2">
        <w:rPr>
          <w:rFonts w:asciiTheme="minorHAnsi" w:hAnsiTheme="minorHAnsi"/>
        </w:rPr>
        <w:t xml:space="preserve">, its workplace and its </w:t>
      </w:r>
      <w:r w:rsidR="005D3825">
        <w:rPr>
          <w:rFonts w:asciiTheme="minorHAnsi" w:hAnsiTheme="minorHAnsi"/>
        </w:rPr>
        <w:t>staff</w:t>
      </w:r>
      <w:r w:rsidRPr="00792EF2">
        <w:rPr>
          <w:rFonts w:asciiTheme="minorHAnsi" w:hAnsiTheme="minorHAnsi"/>
        </w:rPr>
        <w:t xml:space="preserve">. </w:t>
      </w:r>
      <w:r w:rsidR="00296662">
        <w:rPr>
          <w:rFonts w:asciiTheme="minorHAnsi" w:hAnsiTheme="minorHAnsi"/>
        </w:rPr>
        <w:t xml:space="preserve">It </w:t>
      </w:r>
      <w:r w:rsidRPr="00792EF2">
        <w:rPr>
          <w:rFonts w:asciiTheme="minorHAnsi" w:hAnsiTheme="minorHAnsi"/>
        </w:rPr>
        <w:t xml:space="preserve">is </w:t>
      </w:r>
      <w:r w:rsidR="00070104">
        <w:t>Beach Retreats’</w:t>
      </w:r>
      <w:r w:rsidRPr="00792EF2">
        <w:rPr>
          <w:rFonts w:asciiTheme="minorHAnsi" w:hAnsiTheme="minorHAnsi"/>
        </w:rPr>
        <w:t xml:space="preserve"> policy that all </w:t>
      </w:r>
      <w:r w:rsidR="00296662">
        <w:rPr>
          <w:rFonts w:asciiTheme="minorHAnsi" w:hAnsiTheme="minorHAnsi"/>
        </w:rPr>
        <w:t>staff member</w:t>
      </w:r>
      <w:r w:rsidRPr="00792EF2">
        <w:rPr>
          <w:rFonts w:asciiTheme="minorHAnsi" w:hAnsiTheme="minorHAnsi"/>
        </w:rPr>
        <w:t xml:space="preserve">s are responsible for maintaining a workplace free of bullying, discrimination, vilification, victimisation and harassment and for reporting any such behaviour to </w:t>
      </w:r>
      <w:r w:rsidR="00070104">
        <w:t>Beach Retreats</w:t>
      </w:r>
      <w:r w:rsidRPr="00792EF2">
        <w:rPr>
          <w:rFonts w:asciiTheme="minorHAnsi" w:hAnsiTheme="minorHAnsi"/>
        </w:rPr>
        <w:t xml:space="preserve">.  </w:t>
      </w:r>
      <w:r w:rsidR="006D6A8A">
        <w:rPr>
          <w:rFonts w:asciiTheme="minorHAnsi" w:hAnsiTheme="minorHAnsi"/>
        </w:rPr>
        <w:br/>
      </w:r>
    </w:p>
    <w:p w14:paraId="487A0ABF" w14:textId="159BFB9A" w:rsidR="004313CC" w:rsidRPr="00043528" w:rsidRDefault="004313CC" w:rsidP="002A5AE6">
      <w:pPr>
        <w:spacing w:before="120" w:after="120"/>
        <w:rPr>
          <w:rFonts w:asciiTheme="minorHAnsi" w:hAnsiTheme="minorHAnsi" w:cs="Arial"/>
          <w:iCs/>
          <w:u w:val="single"/>
        </w:rPr>
      </w:pPr>
      <w:r w:rsidRPr="00043528">
        <w:rPr>
          <w:rFonts w:asciiTheme="minorHAnsi" w:hAnsiTheme="minorHAnsi" w:cs="Arial"/>
          <w:iCs/>
          <w:u w:val="single"/>
        </w:rPr>
        <w:t xml:space="preserve">Bullying and </w:t>
      </w:r>
      <w:r w:rsidR="0012325B">
        <w:rPr>
          <w:rFonts w:asciiTheme="minorHAnsi" w:hAnsiTheme="minorHAnsi" w:cs="Arial"/>
          <w:iCs/>
          <w:u w:val="single"/>
        </w:rPr>
        <w:t>h</w:t>
      </w:r>
      <w:r w:rsidRPr="00043528">
        <w:rPr>
          <w:rFonts w:asciiTheme="minorHAnsi" w:hAnsiTheme="minorHAnsi" w:cs="Arial"/>
          <w:iCs/>
          <w:u w:val="single"/>
        </w:rPr>
        <w:t>arassment</w:t>
      </w:r>
    </w:p>
    <w:p w14:paraId="487A0AC0" w14:textId="68DC5E91" w:rsidR="004313CC" w:rsidRPr="00792EF2" w:rsidRDefault="00296662" w:rsidP="002A5AE6">
      <w:pPr>
        <w:spacing w:before="120" w:after="120"/>
        <w:rPr>
          <w:rFonts w:asciiTheme="minorHAnsi" w:hAnsiTheme="minorHAnsi"/>
        </w:rPr>
      </w:pPr>
      <w:r>
        <w:rPr>
          <w:rFonts w:asciiTheme="minorHAnsi" w:hAnsiTheme="minorHAnsi"/>
        </w:rPr>
        <w:t>W</w:t>
      </w:r>
      <w:r w:rsidR="004313CC" w:rsidRPr="00792EF2">
        <w:rPr>
          <w:rFonts w:asciiTheme="minorHAnsi" w:hAnsiTheme="minorHAnsi"/>
        </w:rPr>
        <w:t xml:space="preserve">orkplace health and safety legislation requires </w:t>
      </w:r>
      <w:r w:rsidR="00070104">
        <w:t xml:space="preserve">Beach Retreats </w:t>
      </w:r>
      <w:r w:rsidR="004313CC" w:rsidRPr="00792EF2">
        <w:rPr>
          <w:rFonts w:asciiTheme="minorHAnsi" w:hAnsiTheme="minorHAnsi"/>
        </w:rPr>
        <w:t xml:space="preserve">to ensure your health, safety and welfare at work. </w:t>
      </w:r>
      <w:r w:rsidR="00070104">
        <w:t xml:space="preserve">Beach Retreats </w:t>
      </w:r>
      <w:r w:rsidR="004313CC" w:rsidRPr="00792EF2">
        <w:rPr>
          <w:rFonts w:asciiTheme="minorHAnsi" w:hAnsiTheme="minorHAnsi"/>
        </w:rPr>
        <w:t>must take active measures to prevent bullying and harassment from occurring in the workplace and must take reasonable steps to stop it, whenever it occurs.</w:t>
      </w:r>
      <w:r w:rsidR="006D6A8A">
        <w:rPr>
          <w:rFonts w:asciiTheme="minorHAnsi" w:hAnsiTheme="minorHAnsi"/>
        </w:rPr>
        <w:br/>
      </w:r>
    </w:p>
    <w:p w14:paraId="487A0AC1" w14:textId="3B2715CE" w:rsidR="004313CC" w:rsidRPr="00792EF2" w:rsidRDefault="004313CC" w:rsidP="002A5AE6">
      <w:pPr>
        <w:spacing w:before="120" w:after="120"/>
        <w:rPr>
          <w:rFonts w:asciiTheme="minorHAnsi" w:hAnsiTheme="minorHAnsi" w:cs="Arial"/>
          <w:i/>
        </w:rPr>
      </w:pPr>
      <w:r w:rsidRPr="00792EF2">
        <w:rPr>
          <w:rFonts w:asciiTheme="minorHAnsi" w:hAnsiTheme="minorHAnsi" w:cs="Arial"/>
          <w:i/>
        </w:rPr>
        <w:t>What is bullying and harassment?</w:t>
      </w:r>
    </w:p>
    <w:p w14:paraId="487A0AC2" w14:textId="2289ECEC" w:rsidR="004313CC" w:rsidRPr="00792EF2" w:rsidRDefault="004313CC" w:rsidP="002A5AE6">
      <w:pPr>
        <w:spacing w:before="120" w:after="120"/>
        <w:rPr>
          <w:rFonts w:asciiTheme="minorHAnsi" w:eastAsia="Calibri" w:hAnsiTheme="minorHAnsi"/>
          <w:lang w:val="en-US" w:eastAsia="en-US"/>
        </w:rPr>
      </w:pPr>
      <w:r w:rsidRPr="00792EF2">
        <w:rPr>
          <w:rFonts w:asciiTheme="minorHAnsi" w:hAnsiTheme="minorHAnsi"/>
        </w:rPr>
        <w:t xml:space="preserve">Bullying and harassment in the workplace is generally accepted to be </w:t>
      </w:r>
      <w:r w:rsidRPr="00792EF2">
        <w:rPr>
          <w:rFonts w:asciiTheme="minorHAnsi" w:eastAsia="Calibri" w:hAnsiTheme="minorHAnsi"/>
          <w:lang w:val="en-US" w:eastAsia="en-US"/>
        </w:rPr>
        <w:t xml:space="preserve">repeated unreasonable behaviour directed towards </w:t>
      </w:r>
      <w:r w:rsidR="005D3825">
        <w:rPr>
          <w:rFonts w:asciiTheme="minorHAnsi" w:eastAsia="Calibri" w:hAnsiTheme="minorHAnsi"/>
          <w:lang w:val="en-US" w:eastAsia="en-US"/>
        </w:rPr>
        <w:t>staff</w:t>
      </w:r>
      <w:r w:rsidRPr="00792EF2">
        <w:rPr>
          <w:rFonts w:asciiTheme="minorHAnsi" w:eastAsia="Calibri" w:hAnsiTheme="minorHAnsi"/>
          <w:lang w:val="en-US" w:eastAsia="en-US"/>
        </w:rPr>
        <w:t xml:space="preserve"> that </w:t>
      </w:r>
      <w:r w:rsidR="00382783">
        <w:rPr>
          <w:rFonts w:asciiTheme="minorHAnsi" w:eastAsia="Calibri" w:hAnsiTheme="minorHAnsi"/>
          <w:lang w:val="en-US" w:eastAsia="en-US"/>
        </w:rPr>
        <w:t>creates</w:t>
      </w:r>
      <w:r w:rsidRPr="00792EF2">
        <w:rPr>
          <w:rFonts w:asciiTheme="minorHAnsi" w:eastAsia="Calibri" w:hAnsiTheme="minorHAnsi"/>
          <w:lang w:val="en-US" w:eastAsia="en-US"/>
        </w:rPr>
        <w:t xml:space="preserve"> a risk to their health and safety. It may be direct or indirect and includes behaviour that humiliates, intimidates or offends an employee at their workplace.</w:t>
      </w:r>
    </w:p>
    <w:p w14:paraId="487A0AC3" w14:textId="49062F35" w:rsidR="004313CC" w:rsidRPr="00792EF2" w:rsidRDefault="004313CC" w:rsidP="002A5AE6">
      <w:pPr>
        <w:keepNext/>
        <w:spacing w:before="120" w:after="120"/>
        <w:rPr>
          <w:rFonts w:asciiTheme="minorHAnsi" w:hAnsiTheme="minorHAnsi"/>
        </w:rPr>
      </w:pPr>
      <w:r w:rsidRPr="00792EF2">
        <w:rPr>
          <w:rFonts w:asciiTheme="minorHAnsi" w:hAnsiTheme="minorHAnsi"/>
        </w:rPr>
        <w:t>The following are examples of direct bullying/harassment:</w:t>
      </w:r>
    </w:p>
    <w:p w14:paraId="487A0AC4" w14:textId="77777777" w:rsidR="004313CC" w:rsidRPr="00792EF2" w:rsidRDefault="004313CC" w:rsidP="002A5AE6">
      <w:pPr>
        <w:pStyle w:val="ListParagraph"/>
        <w:numPr>
          <w:ilvl w:val="0"/>
          <w:numId w:val="9"/>
        </w:numPr>
        <w:spacing w:before="120" w:after="120"/>
        <w:contextualSpacing w:val="0"/>
        <w:rPr>
          <w:rFonts w:asciiTheme="minorHAnsi" w:eastAsia="Calibri" w:hAnsiTheme="minorHAnsi"/>
          <w:color w:val="141413"/>
        </w:rPr>
      </w:pPr>
      <w:r w:rsidRPr="00792EF2">
        <w:rPr>
          <w:rFonts w:asciiTheme="minorHAnsi" w:eastAsia="Calibri" w:hAnsiTheme="minorHAnsi"/>
          <w:color w:val="141413"/>
        </w:rPr>
        <w:t>threatening to harm someone;</w:t>
      </w:r>
    </w:p>
    <w:p w14:paraId="487A0AC5" w14:textId="77777777" w:rsidR="004313CC" w:rsidRPr="00792EF2" w:rsidRDefault="004313CC" w:rsidP="002A5AE6">
      <w:pPr>
        <w:pStyle w:val="ListParagraph"/>
        <w:numPr>
          <w:ilvl w:val="0"/>
          <w:numId w:val="9"/>
        </w:numPr>
        <w:spacing w:before="120" w:after="120"/>
        <w:contextualSpacing w:val="0"/>
        <w:rPr>
          <w:rFonts w:asciiTheme="minorHAnsi" w:eastAsia="Calibri" w:hAnsiTheme="minorHAnsi"/>
          <w:color w:val="141413"/>
        </w:rPr>
      </w:pPr>
      <w:r w:rsidRPr="00792EF2">
        <w:rPr>
          <w:rFonts w:asciiTheme="minorHAnsi" w:eastAsia="Calibri" w:hAnsiTheme="minorHAnsi"/>
          <w:color w:val="141413"/>
        </w:rPr>
        <w:t>acts of violence;</w:t>
      </w:r>
    </w:p>
    <w:p w14:paraId="487A0AC6" w14:textId="462F1562" w:rsidR="004313CC" w:rsidRPr="00792EF2" w:rsidRDefault="004313CC" w:rsidP="002A5AE6">
      <w:pPr>
        <w:pStyle w:val="ListParagraph"/>
        <w:numPr>
          <w:ilvl w:val="0"/>
          <w:numId w:val="9"/>
        </w:numPr>
        <w:spacing w:before="120" w:after="120"/>
        <w:contextualSpacing w:val="0"/>
        <w:rPr>
          <w:rFonts w:asciiTheme="minorHAnsi" w:eastAsia="Calibri" w:hAnsiTheme="minorHAnsi"/>
          <w:color w:val="141413"/>
        </w:rPr>
      </w:pPr>
      <w:r w:rsidRPr="00792EF2">
        <w:rPr>
          <w:rFonts w:asciiTheme="minorHAnsi" w:eastAsia="Calibri" w:hAnsiTheme="minorHAnsi"/>
          <w:color w:val="141413"/>
        </w:rPr>
        <w:t>offensive or abusive language;</w:t>
      </w:r>
      <w:r w:rsidR="002358DB">
        <w:rPr>
          <w:rFonts w:asciiTheme="minorHAnsi" w:eastAsia="Calibri" w:hAnsiTheme="minorHAnsi"/>
          <w:color w:val="141413"/>
        </w:rPr>
        <w:t xml:space="preserve"> and</w:t>
      </w:r>
    </w:p>
    <w:p w14:paraId="487A0AC7" w14:textId="2052CF9C" w:rsidR="004313CC" w:rsidRPr="00792EF2" w:rsidRDefault="004313CC" w:rsidP="002A5AE6">
      <w:pPr>
        <w:pStyle w:val="ListParagraph"/>
        <w:numPr>
          <w:ilvl w:val="0"/>
          <w:numId w:val="9"/>
        </w:numPr>
        <w:spacing w:before="120" w:after="120"/>
        <w:contextualSpacing w:val="0"/>
        <w:rPr>
          <w:rFonts w:asciiTheme="minorHAnsi" w:eastAsia="Calibri" w:hAnsiTheme="minorHAnsi"/>
          <w:color w:val="141413"/>
        </w:rPr>
      </w:pPr>
      <w:r w:rsidRPr="00792EF2">
        <w:rPr>
          <w:rFonts w:asciiTheme="minorHAnsi" w:eastAsia="Calibri" w:hAnsiTheme="minorHAnsi"/>
          <w:color w:val="141413"/>
        </w:rPr>
        <w:t>public humiliation.</w:t>
      </w:r>
    </w:p>
    <w:p w14:paraId="487A0AC8" w14:textId="0D4DD58E" w:rsidR="004313CC" w:rsidRPr="00792EF2" w:rsidRDefault="004313CC" w:rsidP="002A5AE6">
      <w:pPr>
        <w:keepNext/>
        <w:spacing w:before="120" w:after="120"/>
        <w:rPr>
          <w:rFonts w:asciiTheme="minorHAnsi" w:hAnsiTheme="minorHAnsi"/>
        </w:rPr>
      </w:pPr>
      <w:r w:rsidRPr="00792EF2">
        <w:rPr>
          <w:rFonts w:asciiTheme="minorHAnsi" w:hAnsiTheme="minorHAnsi"/>
        </w:rPr>
        <w:t>The following are examples of indirect bullying/harassment:</w:t>
      </w:r>
    </w:p>
    <w:p w14:paraId="487A0AC9" w14:textId="77777777" w:rsidR="004313CC" w:rsidRPr="00792EF2" w:rsidRDefault="004313CC" w:rsidP="002A5AE6">
      <w:pPr>
        <w:pStyle w:val="ListParagraph"/>
        <w:numPr>
          <w:ilvl w:val="0"/>
          <w:numId w:val="10"/>
        </w:numPr>
        <w:spacing w:before="120" w:after="120"/>
        <w:ind w:left="714" w:hanging="357"/>
        <w:contextualSpacing w:val="0"/>
        <w:rPr>
          <w:rFonts w:asciiTheme="minorHAnsi" w:eastAsia="Calibri" w:hAnsiTheme="minorHAnsi"/>
        </w:rPr>
      </w:pPr>
      <w:r w:rsidRPr="00792EF2">
        <w:rPr>
          <w:rFonts w:asciiTheme="minorHAnsi" w:eastAsia="Calibri" w:hAnsiTheme="minorHAnsi"/>
        </w:rPr>
        <w:t>deliberately excluding or isolating an employee from workplace activities;</w:t>
      </w:r>
    </w:p>
    <w:p w14:paraId="487A0ACB" w14:textId="6BC6FDBE" w:rsidR="004313CC" w:rsidRPr="005C0488" w:rsidRDefault="004313CC" w:rsidP="005C0488">
      <w:pPr>
        <w:pStyle w:val="ListParagraph"/>
        <w:numPr>
          <w:ilvl w:val="0"/>
          <w:numId w:val="10"/>
        </w:numPr>
        <w:spacing w:before="120" w:after="120"/>
        <w:ind w:left="714" w:hanging="357"/>
        <w:contextualSpacing w:val="0"/>
        <w:rPr>
          <w:rFonts w:asciiTheme="minorHAnsi" w:eastAsia="Calibri" w:hAnsiTheme="minorHAnsi"/>
        </w:rPr>
      </w:pPr>
      <w:r w:rsidRPr="00792EF2">
        <w:rPr>
          <w:rFonts w:asciiTheme="minorHAnsi" w:eastAsia="Calibri" w:hAnsiTheme="minorHAnsi"/>
        </w:rPr>
        <w:lastRenderedPageBreak/>
        <w:t>spreading malicious rumours about another employee;</w:t>
      </w:r>
    </w:p>
    <w:p w14:paraId="487A0ACC" w14:textId="23F35E27" w:rsidR="004313CC" w:rsidRPr="00792EF2" w:rsidRDefault="004313CC" w:rsidP="002A5AE6">
      <w:pPr>
        <w:pStyle w:val="ListParagraph"/>
        <w:numPr>
          <w:ilvl w:val="0"/>
          <w:numId w:val="10"/>
        </w:numPr>
        <w:spacing w:before="120" w:after="120"/>
        <w:contextualSpacing w:val="0"/>
        <w:rPr>
          <w:rFonts w:asciiTheme="minorHAnsi" w:eastAsia="Calibri" w:hAnsiTheme="minorHAnsi"/>
        </w:rPr>
      </w:pPr>
      <w:r w:rsidRPr="00792EF2">
        <w:rPr>
          <w:rFonts w:asciiTheme="minorHAnsi" w:eastAsia="Calibri" w:hAnsiTheme="minorHAnsi"/>
        </w:rPr>
        <w:t>withholding access to information or other resources required by an employee to enable them to perform effectively at work.</w:t>
      </w:r>
    </w:p>
    <w:p w14:paraId="487A0ACD" w14:textId="1C10076F" w:rsidR="004313CC" w:rsidRPr="00792EF2" w:rsidRDefault="00296662" w:rsidP="002A5AE6">
      <w:pPr>
        <w:spacing w:before="120" w:after="120"/>
        <w:rPr>
          <w:rFonts w:asciiTheme="minorHAnsi" w:hAnsiTheme="minorHAnsi"/>
        </w:rPr>
      </w:pPr>
      <w:r>
        <w:rPr>
          <w:rFonts w:asciiTheme="minorHAnsi" w:hAnsiTheme="minorHAnsi"/>
        </w:rPr>
        <w:t>This</w:t>
      </w:r>
      <w:r w:rsidR="004313CC" w:rsidRPr="00792EF2">
        <w:rPr>
          <w:rFonts w:asciiTheme="minorHAnsi" w:hAnsiTheme="minorHAnsi"/>
        </w:rPr>
        <w:t xml:space="preserve"> </w:t>
      </w:r>
      <w:r w:rsidR="00AC7CE6">
        <w:rPr>
          <w:rFonts w:asciiTheme="minorHAnsi" w:hAnsiTheme="minorHAnsi"/>
        </w:rPr>
        <w:t>p</w:t>
      </w:r>
      <w:r w:rsidR="004313CC" w:rsidRPr="00792EF2">
        <w:rPr>
          <w:rFonts w:asciiTheme="minorHAnsi" w:hAnsiTheme="minorHAnsi"/>
        </w:rPr>
        <w:t>olicy applies to repeated behaviour</w:t>
      </w:r>
      <w:r>
        <w:rPr>
          <w:rFonts w:asciiTheme="minorHAnsi" w:hAnsiTheme="minorHAnsi"/>
        </w:rPr>
        <w:t>,</w:t>
      </w:r>
      <w:r w:rsidR="004313CC" w:rsidRPr="00792EF2">
        <w:rPr>
          <w:rFonts w:asciiTheme="minorHAnsi" w:hAnsiTheme="minorHAnsi"/>
        </w:rPr>
        <w:t xml:space="preserve"> and single or isolated incidents</w:t>
      </w:r>
      <w:r>
        <w:rPr>
          <w:rFonts w:asciiTheme="minorHAnsi" w:hAnsiTheme="minorHAnsi"/>
        </w:rPr>
        <w:t xml:space="preserve"> as relevant</w:t>
      </w:r>
      <w:r w:rsidR="004313CC" w:rsidRPr="00792EF2">
        <w:rPr>
          <w:rFonts w:asciiTheme="minorHAnsi" w:hAnsiTheme="minorHAnsi"/>
        </w:rPr>
        <w:t>.</w:t>
      </w:r>
      <w:r w:rsidR="006D6A8A">
        <w:rPr>
          <w:rFonts w:asciiTheme="minorHAnsi" w:hAnsiTheme="minorHAnsi"/>
        </w:rPr>
        <w:br/>
      </w:r>
    </w:p>
    <w:p w14:paraId="487A0ACE" w14:textId="7314483B" w:rsidR="004313CC" w:rsidRPr="00792EF2" w:rsidRDefault="004313CC" w:rsidP="002A5AE6">
      <w:pPr>
        <w:spacing w:before="120" w:after="120"/>
        <w:rPr>
          <w:rFonts w:asciiTheme="minorHAnsi" w:hAnsiTheme="minorHAnsi" w:cs="Arial"/>
          <w:i/>
        </w:rPr>
      </w:pPr>
      <w:r w:rsidRPr="00792EF2">
        <w:rPr>
          <w:rFonts w:asciiTheme="minorHAnsi" w:hAnsiTheme="minorHAnsi" w:cs="Arial"/>
          <w:i/>
        </w:rPr>
        <w:t>What is not bullying and harassment?</w:t>
      </w:r>
    </w:p>
    <w:p w14:paraId="487A0ACF" w14:textId="4594D7C4" w:rsidR="004313CC" w:rsidRPr="00792EF2" w:rsidRDefault="00070104" w:rsidP="002A5AE6">
      <w:pPr>
        <w:spacing w:before="120" w:after="120"/>
        <w:rPr>
          <w:rFonts w:asciiTheme="minorHAnsi" w:hAnsiTheme="minorHAnsi"/>
        </w:rPr>
      </w:pPr>
      <w:r>
        <w:t xml:space="preserve">Beach Retreats </w:t>
      </w:r>
      <w:r w:rsidR="00B7262B">
        <w:rPr>
          <w:rFonts w:asciiTheme="minorHAnsi" w:hAnsiTheme="minorHAnsi"/>
        </w:rPr>
        <w:t xml:space="preserve">and management </w:t>
      </w:r>
      <w:r w:rsidR="004313CC" w:rsidRPr="00792EF2">
        <w:rPr>
          <w:rFonts w:asciiTheme="minorHAnsi" w:hAnsiTheme="minorHAnsi"/>
        </w:rPr>
        <w:t xml:space="preserve">have a legal right to direct you in relation to the performance of your duties at work, monitor your performance, identify performance problems and give feedback to you in relation to your performance.  </w:t>
      </w:r>
    </w:p>
    <w:p w14:paraId="487A0AD0" w14:textId="7E065F21" w:rsidR="004313CC" w:rsidRPr="00792EF2" w:rsidRDefault="004313CC" w:rsidP="002A5AE6">
      <w:pPr>
        <w:spacing w:before="120" w:after="120"/>
        <w:rPr>
          <w:rFonts w:asciiTheme="minorHAnsi" w:hAnsiTheme="minorHAnsi"/>
        </w:rPr>
      </w:pPr>
      <w:r w:rsidRPr="00792EF2">
        <w:rPr>
          <w:rFonts w:asciiTheme="minorHAnsi" w:hAnsiTheme="minorHAnsi"/>
        </w:rPr>
        <w:t>The following examples do not constitute bullying/harassment:</w:t>
      </w:r>
    </w:p>
    <w:p w14:paraId="487A0AD1" w14:textId="77777777" w:rsidR="004313CC" w:rsidRPr="00792EF2" w:rsidRDefault="004313CC" w:rsidP="002A5AE6">
      <w:pPr>
        <w:pStyle w:val="ListParagraph"/>
        <w:numPr>
          <w:ilvl w:val="0"/>
          <w:numId w:val="11"/>
        </w:numPr>
        <w:spacing w:before="120" w:after="120"/>
        <w:contextualSpacing w:val="0"/>
        <w:rPr>
          <w:rFonts w:asciiTheme="minorHAnsi" w:eastAsia="Calibri" w:hAnsiTheme="minorHAnsi"/>
        </w:rPr>
      </w:pPr>
      <w:r w:rsidRPr="00792EF2">
        <w:rPr>
          <w:rFonts w:asciiTheme="minorHAnsi" w:eastAsia="Calibri" w:hAnsiTheme="minorHAnsi"/>
        </w:rPr>
        <w:t>setting performance goals and deadlines;</w:t>
      </w:r>
    </w:p>
    <w:p w14:paraId="487A0AD2" w14:textId="77777777" w:rsidR="004313CC" w:rsidRPr="00792EF2" w:rsidRDefault="004313CC" w:rsidP="002A5AE6">
      <w:pPr>
        <w:pStyle w:val="ListParagraph"/>
        <w:numPr>
          <w:ilvl w:val="0"/>
          <w:numId w:val="11"/>
        </w:numPr>
        <w:spacing w:before="120" w:after="120"/>
        <w:contextualSpacing w:val="0"/>
        <w:rPr>
          <w:rFonts w:asciiTheme="minorHAnsi" w:eastAsia="Calibri" w:hAnsiTheme="minorHAnsi"/>
        </w:rPr>
      </w:pPr>
      <w:r w:rsidRPr="00792EF2">
        <w:rPr>
          <w:rFonts w:asciiTheme="minorHAnsi" w:eastAsia="Calibri" w:hAnsiTheme="minorHAnsi"/>
        </w:rPr>
        <w:t>rostering and allocating work;</w:t>
      </w:r>
    </w:p>
    <w:p w14:paraId="487A0AD3" w14:textId="77777777" w:rsidR="004313CC" w:rsidRPr="00792EF2" w:rsidRDefault="004313CC" w:rsidP="002A5AE6">
      <w:pPr>
        <w:pStyle w:val="ListParagraph"/>
        <w:numPr>
          <w:ilvl w:val="0"/>
          <w:numId w:val="11"/>
        </w:numPr>
        <w:spacing w:before="120" w:after="120"/>
        <w:contextualSpacing w:val="0"/>
        <w:rPr>
          <w:rFonts w:asciiTheme="minorHAnsi" w:eastAsia="Calibri" w:hAnsiTheme="minorHAnsi"/>
        </w:rPr>
      </w:pPr>
      <w:r w:rsidRPr="00792EF2">
        <w:rPr>
          <w:rFonts w:asciiTheme="minorHAnsi" w:eastAsia="Calibri" w:hAnsiTheme="minorHAnsi"/>
        </w:rPr>
        <w:t>performance management of an employee or notifying an employee of unsatisfactory performance;</w:t>
      </w:r>
    </w:p>
    <w:p w14:paraId="487A0AD4" w14:textId="36736B2C" w:rsidR="004313CC" w:rsidRPr="00792EF2" w:rsidRDefault="004313CC" w:rsidP="002A5AE6">
      <w:pPr>
        <w:pStyle w:val="ListParagraph"/>
        <w:numPr>
          <w:ilvl w:val="0"/>
          <w:numId w:val="11"/>
        </w:numPr>
        <w:spacing w:before="120" w:after="120"/>
        <w:contextualSpacing w:val="0"/>
        <w:rPr>
          <w:rFonts w:asciiTheme="minorHAnsi" w:eastAsia="Calibri" w:hAnsiTheme="minorHAnsi"/>
        </w:rPr>
      </w:pPr>
      <w:r w:rsidRPr="00792EF2">
        <w:rPr>
          <w:rFonts w:asciiTheme="minorHAnsi" w:eastAsia="Calibri" w:hAnsiTheme="minorHAnsi"/>
        </w:rPr>
        <w:t>informing an employee about inappropriate behaviour;</w:t>
      </w:r>
      <w:r w:rsidR="002358DB">
        <w:rPr>
          <w:rFonts w:asciiTheme="minorHAnsi" w:eastAsia="Calibri" w:hAnsiTheme="minorHAnsi"/>
        </w:rPr>
        <w:t xml:space="preserve"> and</w:t>
      </w:r>
    </w:p>
    <w:p w14:paraId="487A0AD5" w14:textId="33A08C87" w:rsidR="004313CC" w:rsidRPr="00792EF2" w:rsidRDefault="004313CC" w:rsidP="002A5AE6">
      <w:pPr>
        <w:pStyle w:val="ListParagraph"/>
        <w:numPr>
          <w:ilvl w:val="0"/>
          <w:numId w:val="11"/>
        </w:numPr>
        <w:spacing w:before="120" w:after="120"/>
        <w:contextualSpacing w:val="0"/>
        <w:rPr>
          <w:rFonts w:asciiTheme="minorHAnsi" w:eastAsia="Calibri" w:hAnsiTheme="minorHAnsi"/>
        </w:rPr>
      </w:pPr>
      <w:r w:rsidRPr="00792EF2">
        <w:rPr>
          <w:rFonts w:asciiTheme="minorHAnsi" w:eastAsia="Calibri" w:hAnsiTheme="minorHAnsi"/>
        </w:rPr>
        <w:t>restructuring or organisational changes.</w:t>
      </w:r>
      <w:r w:rsidR="006D6A8A">
        <w:rPr>
          <w:rFonts w:asciiTheme="minorHAnsi" w:eastAsia="Calibri" w:hAnsiTheme="minorHAnsi"/>
        </w:rPr>
        <w:br/>
      </w:r>
    </w:p>
    <w:p w14:paraId="487A0AD6" w14:textId="6C23E269" w:rsidR="004313CC" w:rsidRPr="00043528" w:rsidRDefault="004313CC" w:rsidP="002A5AE6">
      <w:pPr>
        <w:spacing w:before="120" w:after="120"/>
        <w:rPr>
          <w:rFonts w:asciiTheme="minorHAnsi" w:hAnsiTheme="minorHAnsi" w:cs="Arial"/>
          <w:iCs/>
          <w:u w:val="single"/>
        </w:rPr>
      </w:pPr>
      <w:r w:rsidRPr="00043528">
        <w:rPr>
          <w:rFonts w:asciiTheme="minorHAnsi" w:hAnsiTheme="minorHAnsi" w:cs="Arial"/>
          <w:iCs/>
          <w:u w:val="single"/>
        </w:rPr>
        <w:t>Discrimination</w:t>
      </w:r>
    </w:p>
    <w:p w14:paraId="487A0AD7" w14:textId="2AF1A17D" w:rsidR="004313CC" w:rsidRPr="00792EF2" w:rsidRDefault="00B7262B" w:rsidP="002A5AE6">
      <w:pPr>
        <w:spacing w:before="120" w:after="120"/>
        <w:rPr>
          <w:rFonts w:asciiTheme="minorHAnsi" w:hAnsiTheme="minorHAnsi"/>
        </w:rPr>
      </w:pPr>
      <w:r>
        <w:rPr>
          <w:rFonts w:asciiTheme="minorHAnsi" w:hAnsiTheme="minorHAnsi"/>
        </w:rPr>
        <w:t>D</w:t>
      </w:r>
      <w:r w:rsidR="004313CC" w:rsidRPr="00792EF2">
        <w:rPr>
          <w:rFonts w:asciiTheme="minorHAnsi" w:hAnsiTheme="minorHAnsi"/>
        </w:rPr>
        <w:t xml:space="preserve">iscrimination can be unlawful under Federal, </w:t>
      </w:r>
      <w:r>
        <w:rPr>
          <w:rFonts w:asciiTheme="minorHAnsi" w:hAnsiTheme="minorHAnsi"/>
        </w:rPr>
        <w:t xml:space="preserve">State and Territory legislation. </w:t>
      </w:r>
      <w:r w:rsidR="00070104">
        <w:t xml:space="preserve">Beach Retreats </w:t>
      </w:r>
      <w:r>
        <w:rPr>
          <w:rFonts w:asciiTheme="minorHAnsi" w:hAnsiTheme="minorHAnsi"/>
        </w:rPr>
        <w:t>may be</w:t>
      </w:r>
      <w:r w:rsidR="004313CC" w:rsidRPr="00792EF2">
        <w:rPr>
          <w:rFonts w:asciiTheme="minorHAnsi" w:hAnsiTheme="minorHAnsi"/>
        </w:rPr>
        <w:t xml:space="preserve"> liable for acts of discrimination committed by its employees and agents in connection with the performance of their duties.</w:t>
      </w:r>
    </w:p>
    <w:p w14:paraId="487A0AD8" w14:textId="5F3F3E8F" w:rsidR="004313CC" w:rsidRPr="00792EF2" w:rsidRDefault="00070104" w:rsidP="002A5AE6">
      <w:pPr>
        <w:spacing w:before="120" w:after="120"/>
        <w:rPr>
          <w:rFonts w:asciiTheme="minorHAnsi" w:hAnsiTheme="minorHAnsi"/>
        </w:rPr>
      </w:pPr>
      <w:r>
        <w:t xml:space="preserve">Beach Retreats </w:t>
      </w:r>
      <w:r w:rsidR="004313CC" w:rsidRPr="00792EF2">
        <w:rPr>
          <w:rFonts w:asciiTheme="minorHAnsi" w:hAnsiTheme="minorHAnsi"/>
        </w:rPr>
        <w:t>must take active measures and reasonable steps to prevent discrimination from occurring in the workplace and must take appropriate action whenever it occurs.</w:t>
      </w:r>
    </w:p>
    <w:p w14:paraId="487A0AD9" w14:textId="557C7E2E" w:rsidR="004313CC" w:rsidRPr="00792EF2" w:rsidRDefault="004313CC" w:rsidP="002A5AE6">
      <w:pPr>
        <w:spacing w:before="120" w:after="120"/>
        <w:rPr>
          <w:rFonts w:asciiTheme="minorHAnsi" w:hAnsiTheme="minorHAnsi"/>
        </w:rPr>
      </w:pPr>
      <w:r w:rsidRPr="00792EF2">
        <w:rPr>
          <w:rFonts w:asciiTheme="minorHAnsi" w:hAnsiTheme="minorHAnsi"/>
        </w:rPr>
        <w:t>A person discriminates against another person if the person:</w:t>
      </w:r>
    </w:p>
    <w:p w14:paraId="487A0ADA" w14:textId="6CA54018" w:rsidR="004313CC" w:rsidRPr="00792EF2" w:rsidRDefault="004313CC" w:rsidP="002A5AE6">
      <w:pPr>
        <w:pStyle w:val="ListParagraph"/>
        <w:numPr>
          <w:ilvl w:val="0"/>
          <w:numId w:val="12"/>
        </w:numPr>
        <w:spacing w:before="120" w:after="120"/>
        <w:contextualSpacing w:val="0"/>
        <w:rPr>
          <w:rFonts w:asciiTheme="minorHAnsi" w:hAnsiTheme="minorHAnsi"/>
        </w:rPr>
      </w:pPr>
      <w:r w:rsidRPr="00792EF2">
        <w:rPr>
          <w:rFonts w:asciiTheme="minorHAnsi" w:hAnsiTheme="minorHAnsi"/>
        </w:rPr>
        <w:t>treats the other person less favourably than in the same circumstances, or in circumstances which are not materially different, the person treats or would treat another person because the other person belongs (or is thought to belong) to a particular group (i.e. direct discrimination);</w:t>
      </w:r>
    </w:p>
    <w:p w14:paraId="487A0ADB" w14:textId="77777777" w:rsidR="004313CC" w:rsidRPr="00792EF2" w:rsidRDefault="004313CC" w:rsidP="002A5AE6">
      <w:pPr>
        <w:pStyle w:val="ListParagraph"/>
        <w:numPr>
          <w:ilvl w:val="0"/>
          <w:numId w:val="12"/>
        </w:numPr>
        <w:spacing w:before="120" w:after="120"/>
        <w:contextualSpacing w:val="0"/>
        <w:rPr>
          <w:rFonts w:asciiTheme="minorHAnsi" w:hAnsiTheme="minorHAnsi"/>
        </w:rPr>
      </w:pPr>
      <w:r w:rsidRPr="00792EF2">
        <w:rPr>
          <w:rFonts w:asciiTheme="minorHAnsi" w:hAnsiTheme="minorHAnsi"/>
        </w:rPr>
        <w:t>segregates the other person; or</w:t>
      </w:r>
    </w:p>
    <w:p w14:paraId="487A0ADC" w14:textId="5633F500" w:rsidR="004313CC" w:rsidRPr="00792EF2" w:rsidRDefault="004313CC" w:rsidP="002A5AE6">
      <w:pPr>
        <w:pStyle w:val="ListParagraph"/>
        <w:numPr>
          <w:ilvl w:val="0"/>
          <w:numId w:val="12"/>
        </w:numPr>
        <w:spacing w:before="120" w:after="120"/>
        <w:contextualSpacing w:val="0"/>
        <w:rPr>
          <w:rFonts w:asciiTheme="minorHAnsi" w:hAnsiTheme="minorHAnsi"/>
        </w:rPr>
      </w:pPr>
      <w:r w:rsidRPr="00792EF2">
        <w:rPr>
          <w:rFonts w:asciiTheme="minorHAnsi" w:hAnsiTheme="minorHAnsi"/>
        </w:rPr>
        <w:t>requires the other person to comply with a requirement or condition which is the same for everyone but is not reasonable for the other person having regard to the circumstances as it has a disproportionate or unequal effect on the other person and the other person does not or is not able to comply with it (i.e. indirect discrimination).</w:t>
      </w:r>
    </w:p>
    <w:p w14:paraId="487A0ADD" w14:textId="1A98CFC8" w:rsidR="004313CC" w:rsidRPr="00792EF2" w:rsidRDefault="004313CC" w:rsidP="005C2EB1">
      <w:pPr>
        <w:keepNext/>
        <w:spacing w:before="120" w:after="120"/>
        <w:rPr>
          <w:rFonts w:asciiTheme="minorHAnsi" w:hAnsiTheme="minorHAnsi"/>
        </w:rPr>
      </w:pPr>
      <w:r w:rsidRPr="00792EF2">
        <w:rPr>
          <w:rFonts w:asciiTheme="minorHAnsi" w:hAnsiTheme="minorHAnsi"/>
        </w:rPr>
        <w:t>Discrimination on any of the following grounds is unlawful:</w:t>
      </w:r>
    </w:p>
    <w:p w14:paraId="487A0ADE" w14:textId="77777777" w:rsidR="004313CC" w:rsidRPr="00792EF2" w:rsidRDefault="004313CC" w:rsidP="002A5AE6">
      <w:pPr>
        <w:pStyle w:val="ListParagraph"/>
        <w:numPr>
          <w:ilvl w:val="0"/>
          <w:numId w:val="13"/>
        </w:numPr>
        <w:spacing w:before="120" w:after="120"/>
        <w:contextualSpacing w:val="0"/>
        <w:rPr>
          <w:rFonts w:asciiTheme="minorHAnsi" w:hAnsiTheme="minorHAnsi"/>
        </w:rPr>
      </w:pPr>
      <w:r w:rsidRPr="00792EF2">
        <w:rPr>
          <w:rFonts w:asciiTheme="minorHAnsi" w:hAnsiTheme="minorHAnsi"/>
        </w:rPr>
        <w:t>age (including requiring an employee to retire because of their age);</w:t>
      </w:r>
    </w:p>
    <w:p w14:paraId="487A0ADF" w14:textId="77777777" w:rsidR="004313CC" w:rsidRPr="00792EF2" w:rsidRDefault="004313CC" w:rsidP="002A5AE6">
      <w:pPr>
        <w:pStyle w:val="ListParagraph"/>
        <w:numPr>
          <w:ilvl w:val="0"/>
          <w:numId w:val="13"/>
        </w:numPr>
        <w:spacing w:before="120" w:after="120"/>
        <w:contextualSpacing w:val="0"/>
        <w:rPr>
          <w:rFonts w:asciiTheme="minorHAnsi" w:hAnsiTheme="minorHAnsi"/>
        </w:rPr>
      </w:pPr>
      <w:r w:rsidRPr="00792EF2">
        <w:rPr>
          <w:rFonts w:asciiTheme="minorHAnsi" w:hAnsiTheme="minorHAnsi"/>
        </w:rPr>
        <w:t>carer’s responsibilities;</w:t>
      </w:r>
    </w:p>
    <w:p w14:paraId="487A0AE0" w14:textId="77777777" w:rsidR="004313CC" w:rsidRPr="00792EF2" w:rsidRDefault="004313CC" w:rsidP="002A5AE6">
      <w:pPr>
        <w:pStyle w:val="ListParagraph"/>
        <w:numPr>
          <w:ilvl w:val="0"/>
          <w:numId w:val="13"/>
        </w:numPr>
        <w:spacing w:before="120" w:after="120"/>
        <w:contextualSpacing w:val="0"/>
        <w:rPr>
          <w:rFonts w:asciiTheme="minorHAnsi" w:hAnsiTheme="minorHAnsi"/>
        </w:rPr>
      </w:pPr>
      <w:r w:rsidRPr="00792EF2">
        <w:rPr>
          <w:rFonts w:asciiTheme="minorHAnsi" w:hAnsiTheme="minorHAnsi"/>
        </w:rPr>
        <w:t>disability (including physical, intellectual and psychiatric disability);</w:t>
      </w:r>
    </w:p>
    <w:p w14:paraId="487A0AE1" w14:textId="77777777" w:rsidR="004313CC" w:rsidRPr="00792EF2" w:rsidRDefault="004313CC" w:rsidP="002A5AE6">
      <w:pPr>
        <w:pStyle w:val="ListParagraph"/>
        <w:numPr>
          <w:ilvl w:val="0"/>
          <w:numId w:val="13"/>
        </w:numPr>
        <w:spacing w:before="120" w:after="120"/>
        <w:contextualSpacing w:val="0"/>
        <w:rPr>
          <w:rFonts w:asciiTheme="minorHAnsi" w:hAnsiTheme="minorHAnsi"/>
        </w:rPr>
      </w:pPr>
      <w:r w:rsidRPr="00792EF2">
        <w:rPr>
          <w:rFonts w:asciiTheme="minorHAnsi" w:hAnsiTheme="minorHAnsi"/>
        </w:rPr>
        <w:t>homosexuality;</w:t>
      </w:r>
    </w:p>
    <w:p w14:paraId="487A0AE2" w14:textId="77777777" w:rsidR="004313CC" w:rsidRPr="00792EF2" w:rsidRDefault="004313CC" w:rsidP="002A5AE6">
      <w:pPr>
        <w:pStyle w:val="ListParagraph"/>
        <w:numPr>
          <w:ilvl w:val="0"/>
          <w:numId w:val="13"/>
        </w:numPr>
        <w:spacing w:before="120" w:after="120"/>
        <w:contextualSpacing w:val="0"/>
        <w:rPr>
          <w:rFonts w:asciiTheme="minorHAnsi" w:hAnsiTheme="minorHAnsi"/>
        </w:rPr>
      </w:pPr>
      <w:r w:rsidRPr="00792EF2">
        <w:rPr>
          <w:rFonts w:asciiTheme="minorHAnsi" w:hAnsiTheme="minorHAnsi"/>
        </w:rPr>
        <w:lastRenderedPageBreak/>
        <w:t>marital status;</w:t>
      </w:r>
    </w:p>
    <w:p w14:paraId="487A0AE3" w14:textId="77777777" w:rsidR="004313CC" w:rsidRPr="00792EF2" w:rsidRDefault="004313CC" w:rsidP="002A5AE6">
      <w:pPr>
        <w:pStyle w:val="ListParagraph"/>
        <w:numPr>
          <w:ilvl w:val="0"/>
          <w:numId w:val="13"/>
        </w:numPr>
        <w:spacing w:before="120" w:after="120"/>
        <w:contextualSpacing w:val="0"/>
        <w:rPr>
          <w:rFonts w:asciiTheme="minorHAnsi" w:hAnsiTheme="minorHAnsi"/>
        </w:rPr>
      </w:pPr>
      <w:r w:rsidRPr="00792EF2">
        <w:rPr>
          <w:rFonts w:asciiTheme="minorHAnsi" w:hAnsiTheme="minorHAnsi"/>
        </w:rPr>
        <w:t>race;</w:t>
      </w:r>
    </w:p>
    <w:p w14:paraId="487A0AE4" w14:textId="0D0DF9A9" w:rsidR="004313CC" w:rsidRPr="00792EF2" w:rsidRDefault="004313CC" w:rsidP="002A5AE6">
      <w:pPr>
        <w:pStyle w:val="ListParagraph"/>
        <w:numPr>
          <w:ilvl w:val="0"/>
          <w:numId w:val="13"/>
        </w:numPr>
        <w:spacing w:before="120" w:after="120"/>
        <w:contextualSpacing w:val="0"/>
        <w:rPr>
          <w:rFonts w:asciiTheme="minorHAnsi" w:hAnsiTheme="minorHAnsi"/>
        </w:rPr>
      </w:pPr>
      <w:r w:rsidRPr="00792EF2">
        <w:rPr>
          <w:rFonts w:asciiTheme="minorHAnsi" w:hAnsiTheme="minorHAnsi"/>
        </w:rPr>
        <w:t>sex;</w:t>
      </w:r>
      <w:r w:rsidR="002358DB">
        <w:rPr>
          <w:rFonts w:asciiTheme="minorHAnsi" w:hAnsiTheme="minorHAnsi"/>
        </w:rPr>
        <w:t xml:space="preserve"> </w:t>
      </w:r>
    </w:p>
    <w:p w14:paraId="487A0AE5" w14:textId="224AF79D" w:rsidR="004313CC" w:rsidRPr="00792EF2" w:rsidRDefault="004313CC" w:rsidP="002A5AE6">
      <w:pPr>
        <w:pStyle w:val="ListParagraph"/>
        <w:numPr>
          <w:ilvl w:val="0"/>
          <w:numId w:val="13"/>
        </w:numPr>
        <w:spacing w:before="120" w:after="120"/>
        <w:contextualSpacing w:val="0"/>
        <w:rPr>
          <w:rFonts w:asciiTheme="minorHAnsi" w:hAnsiTheme="minorHAnsi"/>
        </w:rPr>
      </w:pPr>
      <w:r w:rsidRPr="00792EF2">
        <w:rPr>
          <w:rFonts w:asciiTheme="minorHAnsi" w:hAnsiTheme="minorHAnsi"/>
        </w:rPr>
        <w:t>transgender.</w:t>
      </w:r>
    </w:p>
    <w:p w14:paraId="487A0AE8" w14:textId="3AC5A42B" w:rsidR="004313CC" w:rsidRPr="00792EF2" w:rsidRDefault="004313CC" w:rsidP="002A5AE6">
      <w:pPr>
        <w:spacing w:before="120" w:after="120"/>
        <w:rPr>
          <w:rFonts w:asciiTheme="minorHAnsi" w:hAnsiTheme="minorHAnsi"/>
        </w:rPr>
      </w:pPr>
      <w:r w:rsidRPr="00792EF2">
        <w:rPr>
          <w:rFonts w:asciiTheme="minorHAnsi" w:hAnsiTheme="minorHAnsi"/>
        </w:rPr>
        <w:t>It is also generally unlawful to discriminate against a person because an associate or relative of theirs falls into one of the abovementioned categories.</w:t>
      </w:r>
      <w:r w:rsidR="006D6A8A">
        <w:rPr>
          <w:rFonts w:asciiTheme="minorHAnsi" w:hAnsiTheme="minorHAnsi"/>
        </w:rPr>
        <w:br/>
      </w:r>
    </w:p>
    <w:p w14:paraId="487A0AE9" w14:textId="37B1D466" w:rsidR="004313CC" w:rsidRPr="00043528" w:rsidRDefault="004313CC" w:rsidP="002A5AE6">
      <w:pPr>
        <w:spacing w:before="120" w:after="120"/>
        <w:rPr>
          <w:rFonts w:asciiTheme="minorHAnsi" w:hAnsiTheme="minorHAnsi" w:cs="Arial"/>
          <w:iCs/>
          <w:u w:val="single"/>
        </w:rPr>
      </w:pPr>
      <w:r w:rsidRPr="00043528">
        <w:rPr>
          <w:rFonts w:asciiTheme="minorHAnsi" w:hAnsiTheme="minorHAnsi" w:cs="Arial"/>
          <w:iCs/>
          <w:u w:val="single"/>
        </w:rPr>
        <w:t>Victimisation</w:t>
      </w:r>
    </w:p>
    <w:p w14:paraId="487A0AEA" w14:textId="4B9DE8D8" w:rsidR="004313CC" w:rsidRPr="00792EF2" w:rsidRDefault="004313CC" w:rsidP="002A5AE6">
      <w:pPr>
        <w:spacing w:before="120" w:after="120"/>
        <w:rPr>
          <w:rFonts w:asciiTheme="minorHAnsi" w:hAnsiTheme="minorHAnsi"/>
        </w:rPr>
      </w:pPr>
      <w:r w:rsidRPr="00792EF2">
        <w:rPr>
          <w:rFonts w:asciiTheme="minorHAnsi" w:hAnsiTheme="minorHAnsi"/>
        </w:rPr>
        <w:t>A person who makes, intends to make, helps another person make, witnesses, or gives evidence or information in relation to a complaint of discrimination, vilification or sexual harassment must not suffer any detriment or otherwise be harassed or punished as a result of such action. It is therefore unlawful for a person to subject another person to any detriment or otherwise harass or punish the other person by reason of any of those things. This is known as victimisation.</w:t>
      </w:r>
      <w:r w:rsidR="006D6A8A">
        <w:rPr>
          <w:rFonts w:asciiTheme="minorHAnsi" w:hAnsiTheme="minorHAnsi"/>
        </w:rPr>
        <w:br/>
      </w:r>
    </w:p>
    <w:p w14:paraId="487A0AEB" w14:textId="2DF9E18D" w:rsidR="004313CC" w:rsidRPr="00043528" w:rsidRDefault="004313CC" w:rsidP="002A5AE6">
      <w:pPr>
        <w:spacing w:before="120" w:after="120"/>
        <w:rPr>
          <w:rFonts w:asciiTheme="minorHAnsi" w:hAnsiTheme="minorHAnsi" w:cs="Arial"/>
          <w:iCs/>
          <w:u w:val="single"/>
        </w:rPr>
      </w:pPr>
      <w:r w:rsidRPr="00043528">
        <w:rPr>
          <w:rFonts w:asciiTheme="minorHAnsi" w:hAnsiTheme="minorHAnsi" w:cs="Arial"/>
          <w:iCs/>
          <w:u w:val="single"/>
        </w:rPr>
        <w:t xml:space="preserve">Sexual </w:t>
      </w:r>
      <w:r w:rsidR="0012325B">
        <w:rPr>
          <w:rFonts w:asciiTheme="minorHAnsi" w:hAnsiTheme="minorHAnsi" w:cs="Arial"/>
          <w:iCs/>
          <w:u w:val="single"/>
        </w:rPr>
        <w:t>h</w:t>
      </w:r>
      <w:r w:rsidRPr="00043528">
        <w:rPr>
          <w:rFonts w:asciiTheme="minorHAnsi" w:hAnsiTheme="minorHAnsi" w:cs="Arial"/>
          <w:iCs/>
          <w:u w:val="single"/>
        </w:rPr>
        <w:t>arassment</w:t>
      </w:r>
    </w:p>
    <w:p w14:paraId="487A0AED" w14:textId="310A0A1E" w:rsidR="004313CC" w:rsidRPr="00792EF2" w:rsidRDefault="004313CC" w:rsidP="002A5AE6">
      <w:pPr>
        <w:spacing w:before="120" w:after="120"/>
        <w:rPr>
          <w:rFonts w:asciiTheme="minorHAnsi" w:hAnsiTheme="minorHAnsi"/>
        </w:rPr>
      </w:pPr>
      <w:r w:rsidRPr="00792EF2">
        <w:rPr>
          <w:rFonts w:asciiTheme="minorHAnsi" w:hAnsiTheme="minorHAnsi"/>
        </w:rPr>
        <w:t>Sexual harassment in the workplace is unlawful discrimination under Federal, State and Territory legislation</w:t>
      </w:r>
      <w:r w:rsidR="00FC6611">
        <w:rPr>
          <w:rFonts w:asciiTheme="minorHAnsi" w:hAnsiTheme="minorHAnsi"/>
        </w:rPr>
        <w:t xml:space="preserve"> and is prohibited under this policy</w:t>
      </w:r>
      <w:r w:rsidRPr="00792EF2">
        <w:rPr>
          <w:rFonts w:asciiTheme="minorHAnsi" w:hAnsiTheme="minorHAnsi"/>
        </w:rPr>
        <w:t xml:space="preserve">.  </w:t>
      </w:r>
    </w:p>
    <w:p w14:paraId="487A0AEE" w14:textId="51F8AC77" w:rsidR="004313CC" w:rsidRPr="00792EF2" w:rsidRDefault="004313CC" w:rsidP="002A5AE6">
      <w:pPr>
        <w:spacing w:before="120" w:after="120"/>
        <w:rPr>
          <w:rFonts w:asciiTheme="minorHAnsi" w:hAnsiTheme="minorHAnsi" w:cs="Arial"/>
          <w:i/>
        </w:rPr>
      </w:pPr>
      <w:r w:rsidRPr="00792EF2">
        <w:rPr>
          <w:rFonts w:asciiTheme="minorHAnsi" w:hAnsiTheme="minorHAnsi" w:cs="Arial"/>
          <w:i/>
        </w:rPr>
        <w:t>What is sexual harassment?</w:t>
      </w:r>
    </w:p>
    <w:p w14:paraId="487A0AEF" w14:textId="7367F742" w:rsidR="004313CC" w:rsidRPr="00792EF2" w:rsidRDefault="004313CC" w:rsidP="002A5AE6">
      <w:pPr>
        <w:spacing w:before="120" w:after="120"/>
        <w:rPr>
          <w:rFonts w:asciiTheme="minorHAnsi" w:hAnsiTheme="minorHAnsi"/>
        </w:rPr>
      </w:pPr>
      <w:r w:rsidRPr="00792EF2">
        <w:rPr>
          <w:rFonts w:asciiTheme="minorHAnsi" w:hAnsiTheme="minorHAnsi"/>
        </w:rPr>
        <w:t xml:space="preserve">Sexual harassment is behaviour where a person: </w:t>
      </w:r>
    </w:p>
    <w:p w14:paraId="487A0AF0" w14:textId="77777777" w:rsidR="004313CC" w:rsidRPr="00792EF2" w:rsidRDefault="004313CC" w:rsidP="002A5AE6">
      <w:pPr>
        <w:pStyle w:val="ListParagraph"/>
        <w:numPr>
          <w:ilvl w:val="0"/>
          <w:numId w:val="14"/>
        </w:numPr>
        <w:spacing w:before="120" w:after="120"/>
        <w:contextualSpacing w:val="0"/>
        <w:rPr>
          <w:rFonts w:asciiTheme="minorHAnsi" w:hAnsiTheme="minorHAnsi"/>
        </w:rPr>
      </w:pPr>
      <w:r w:rsidRPr="00792EF2">
        <w:rPr>
          <w:rFonts w:asciiTheme="minorHAnsi" w:hAnsiTheme="minorHAnsi"/>
        </w:rPr>
        <w:t xml:space="preserve">makes an unwelcome sexual advance; </w:t>
      </w:r>
    </w:p>
    <w:p w14:paraId="487A0AF1" w14:textId="77777777" w:rsidR="004313CC" w:rsidRPr="00792EF2" w:rsidRDefault="004313CC" w:rsidP="002A5AE6">
      <w:pPr>
        <w:pStyle w:val="ListParagraph"/>
        <w:numPr>
          <w:ilvl w:val="0"/>
          <w:numId w:val="14"/>
        </w:numPr>
        <w:spacing w:before="120" w:after="120"/>
        <w:contextualSpacing w:val="0"/>
        <w:rPr>
          <w:rFonts w:asciiTheme="minorHAnsi" w:hAnsiTheme="minorHAnsi"/>
        </w:rPr>
      </w:pPr>
      <w:r w:rsidRPr="00792EF2">
        <w:rPr>
          <w:rFonts w:asciiTheme="minorHAnsi" w:hAnsiTheme="minorHAnsi"/>
        </w:rPr>
        <w:t xml:space="preserve">makes an unwelcome request for sexual favours; or </w:t>
      </w:r>
    </w:p>
    <w:p w14:paraId="487A0AF2" w14:textId="76858361" w:rsidR="004313CC" w:rsidRPr="00792EF2" w:rsidRDefault="004313CC" w:rsidP="002A5AE6">
      <w:pPr>
        <w:pStyle w:val="ListParagraph"/>
        <w:numPr>
          <w:ilvl w:val="0"/>
          <w:numId w:val="14"/>
        </w:numPr>
        <w:spacing w:before="120" w:after="120"/>
        <w:contextualSpacing w:val="0"/>
        <w:rPr>
          <w:rFonts w:asciiTheme="minorHAnsi" w:hAnsiTheme="minorHAnsi"/>
        </w:rPr>
      </w:pPr>
      <w:r w:rsidRPr="00792EF2">
        <w:rPr>
          <w:rFonts w:asciiTheme="minorHAnsi" w:hAnsiTheme="minorHAnsi"/>
        </w:rPr>
        <w:t xml:space="preserve">engages in other unwelcome conduct of a sexual nature, </w:t>
      </w:r>
    </w:p>
    <w:p w14:paraId="487A0AF3" w14:textId="6932F0B2" w:rsidR="004313CC" w:rsidRPr="00792EF2" w:rsidRDefault="004313CC" w:rsidP="002A5AE6">
      <w:pPr>
        <w:spacing w:before="120" w:after="120"/>
        <w:rPr>
          <w:rFonts w:asciiTheme="minorHAnsi" w:hAnsiTheme="minorHAnsi"/>
        </w:rPr>
      </w:pPr>
      <w:r w:rsidRPr="00792EF2">
        <w:rPr>
          <w:rFonts w:asciiTheme="minorHAnsi" w:hAnsiTheme="minorHAnsi"/>
        </w:rPr>
        <w:t>to another person in circumstances in which a reasonable person, having regard to all the circumstances, would have anticipated that the other person would be offended, humiliated or intimidated. This means that sexual harassment can occur even when the person engaging in the relevant behaviour does not intend to offend, humiliate or intimidate another person.</w:t>
      </w:r>
    </w:p>
    <w:p w14:paraId="487A0AF4" w14:textId="7B0E095C" w:rsidR="004313CC" w:rsidRPr="00792EF2" w:rsidRDefault="004313CC" w:rsidP="002A5AE6">
      <w:pPr>
        <w:spacing w:before="120" w:after="120"/>
        <w:rPr>
          <w:rFonts w:asciiTheme="minorHAnsi" w:hAnsiTheme="minorHAnsi"/>
        </w:rPr>
      </w:pPr>
      <w:r w:rsidRPr="00792EF2">
        <w:rPr>
          <w:rFonts w:asciiTheme="minorHAnsi" w:hAnsiTheme="minorHAnsi"/>
        </w:rPr>
        <w:t xml:space="preserve">Sexual harassment: </w:t>
      </w:r>
    </w:p>
    <w:p w14:paraId="487A0AF5" w14:textId="77777777" w:rsidR="004313CC" w:rsidRPr="00792EF2" w:rsidRDefault="004313CC" w:rsidP="002A5AE6">
      <w:pPr>
        <w:pStyle w:val="ListParagraph"/>
        <w:numPr>
          <w:ilvl w:val="0"/>
          <w:numId w:val="15"/>
        </w:numPr>
        <w:spacing w:before="120" w:after="120"/>
        <w:contextualSpacing w:val="0"/>
        <w:rPr>
          <w:rFonts w:asciiTheme="minorHAnsi" w:hAnsiTheme="minorHAnsi"/>
        </w:rPr>
      </w:pPr>
      <w:r w:rsidRPr="00792EF2">
        <w:rPr>
          <w:rFonts w:asciiTheme="minorHAnsi" w:hAnsiTheme="minorHAnsi"/>
        </w:rPr>
        <w:t xml:space="preserve">can be committed by any person in the workplace (including managers, employees, contractors or service providers); </w:t>
      </w:r>
    </w:p>
    <w:p w14:paraId="487A0AF6" w14:textId="77777777" w:rsidR="004313CC" w:rsidRPr="00792EF2" w:rsidRDefault="004313CC" w:rsidP="002A5AE6">
      <w:pPr>
        <w:pStyle w:val="ListParagraph"/>
        <w:numPr>
          <w:ilvl w:val="0"/>
          <w:numId w:val="15"/>
        </w:numPr>
        <w:spacing w:before="120" w:after="120"/>
        <w:contextualSpacing w:val="0"/>
        <w:rPr>
          <w:rFonts w:asciiTheme="minorHAnsi" w:hAnsiTheme="minorHAnsi"/>
        </w:rPr>
      </w:pPr>
      <w:r w:rsidRPr="00792EF2">
        <w:rPr>
          <w:rFonts w:asciiTheme="minorHAnsi" w:hAnsiTheme="minorHAnsi"/>
        </w:rPr>
        <w:t xml:space="preserve">may occur within the workplace or outside the workplace; </w:t>
      </w:r>
    </w:p>
    <w:p w14:paraId="487A0AF7" w14:textId="77777777" w:rsidR="004313CC" w:rsidRPr="00792EF2" w:rsidRDefault="004313CC" w:rsidP="002A5AE6">
      <w:pPr>
        <w:pStyle w:val="ListParagraph"/>
        <w:numPr>
          <w:ilvl w:val="0"/>
          <w:numId w:val="15"/>
        </w:numPr>
        <w:spacing w:before="120" w:after="120"/>
        <w:contextualSpacing w:val="0"/>
        <w:rPr>
          <w:rFonts w:asciiTheme="minorHAnsi" w:hAnsiTheme="minorHAnsi"/>
        </w:rPr>
      </w:pPr>
      <w:r w:rsidRPr="00792EF2">
        <w:rPr>
          <w:rFonts w:asciiTheme="minorHAnsi" w:hAnsiTheme="minorHAnsi"/>
        </w:rPr>
        <w:t xml:space="preserve">may be a single incident or repeated behaviour; </w:t>
      </w:r>
    </w:p>
    <w:p w14:paraId="487A0AF8" w14:textId="77777777" w:rsidR="004313CC" w:rsidRPr="00792EF2" w:rsidRDefault="004313CC" w:rsidP="002A5AE6">
      <w:pPr>
        <w:pStyle w:val="ListParagraph"/>
        <w:numPr>
          <w:ilvl w:val="0"/>
          <w:numId w:val="15"/>
        </w:numPr>
        <w:spacing w:before="120" w:after="120"/>
        <w:contextualSpacing w:val="0"/>
        <w:rPr>
          <w:rFonts w:asciiTheme="minorHAnsi" w:hAnsiTheme="minorHAnsi"/>
        </w:rPr>
      </w:pPr>
      <w:r w:rsidRPr="00792EF2">
        <w:rPr>
          <w:rFonts w:asciiTheme="minorHAnsi" w:hAnsiTheme="minorHAnsi"/>
        </w:rPr>
        <w:t>involves not only the person who engages in the relevant behaviour, but may also involve any person who encourages or allows such behaviour to occur;</w:t>
      </w:r>
    </w:p>
    <w:p w14:paraId="487A0AF9" w14:textId="6248C7A9" w:rsidR="004313CC" w:rsidRPr="00792EF2" w:rsidRDefault="004313CC" w:rsidP="002A5AE6">
      <w:pPr>
        <w:pStyle w:val="ListParagraph"/>
        <w:numPr>
          <w:ilvl w:val="0"/>
          <w:numId w:val="15"/>
        </w:numPr>
        <w:spacing w:before="120" w:after="120"/>
        <w:contextualSpacing w:val="0"/>
        <w:rPr>
          <w:rFonts w:asciiTheme="minorHAnsi" w:hAnsiTheme="minorHAnsi"/>
        </w:rPr>
      </w:pPr>
      <w:r w:rsidRPr="00792EF2">
        <w:rPr>
          <w:rFonts w:asciiTheme="minorHAnsi" w:hAnsiTheme="minorHAnsi"/>
        </w:rPr>
        <w:t>may result in compensation being payable to the person who has been sexually harassed.</w:t>
      </w:r>
    </w:p>
    <w:p w14:paraId="487A0AFA" w14:textId="648A08A1" w:rsidR="004313CC" w:rsidRPr="00792EF2" w:rsidRDefault="004313CC" w:rsidP="002A5AE6">
      <w:pPr>
        <w:spacing w:before="120" w:after="120"/>
        <w:rPr>
          <w:rFonts w:asciiTheme="minorHAnsi" w:hAnsiTheme="minorHAnsi"/>
        </w:rPr>
      </w:pPr>
      <w:r w:rsidRPr="00792EF2">
        <w:rPr>
          <w:rFonts w:asciiTheme="minorHAnsi" w:hAnsiTheme="minorHAnsi"/>
        </w:rPr>
        <w:t>The following are examples of sexual harassment:</w:t>
      </w:r>
    </w:p>
    <w:p w14:paraId="487A0AFB" w14:textId="77777777" w:rsidR="004313CC" w:rsidRPr="00792EF2" w:rsidRDefault="004313CC" w:rsidP="002A5AE6">
      <w:pPr>
        <w:pStyle w:val="ListParagraph"/>
        <w:numPr>
          <w:ilvl w:val="0"/>
          <w:numId w:val="16"/>
        </w:numPr>
        <w:spacing w:before="120" w:after="120"/>
        <w:contextualSpacing w:val="0"/>
        <w:rPr>
          <w:rFonts w:asciiTheme="minorHAnsi" w:eastAsia="Calibri" w:hAnsiTheme="minorHAnsi"/>
        </w:rPr>
      </w:pPr>
      <w:r w:rsidRPr="00792EF2">
        <w:rPr>
          <w:rFonts w:asciiTheme="minorHAnsi" w:eastAsia="Calibri" w:hAnsiTheme="minorHAnsi"/>
        </w:rPr>
        <w:t>physical contact (e.g. touching);</w:t>
      </w:r>
    </w:p>
    <w:p w14:paraId="487A0AFC" w14:textId="77777777" w:rsidR="004313CC" w:rsidRPr="00792EF2" w:rsidRDefault="004313CC" w:rsidP="002A5AE6">
      <w:pPr>
        <w:pStyle w:val="ListParagraph"/>
        <w:numPr>
          <w:ilvl w:val="0"/>
          <w:numId w:val="16"/>
        </w:numPr>
        <w:spacing w:before="120" w:after="120"/>
        <w:contextualSpacing w:val="0"/>
        <w:rPr>
          <w:rFonts w:asciiTheme="minorHAnsi" w:eastAsia="Calibri" w:hAnsiTheme="minorHAnsi"/>
        </w:rPr>
      </w:pPr>
      <w:r w:rsidRPr="00792EF2">
        <w:rPr>
          <w:rFonts w:asciiTheme="minorHAnsi" w:eastAsia="Calibri" w:hAnsiTheme="minorHAnsi"/>
        </w:rPr>
        <w:lastRenderedPageBreak/>
        <w:t>staring or making gestures;</w:t>
      </w:r>
    </w:p>
    <w:p w14:paraId="487A0AFD" w14:textId="77777777" w:rsidR="004313CC" w:rsidRPr="00792EF2" w:rsidRDefault="004313CC" w:rsidP="002A5AE6">
      <w:pPr>
        <w:pStyle w:val="ListParagraph"/>
        <w:numPr>
          <w:ilvl w:val="0"/>
          <w:numId w:val="16"/>
        </w:numPr>
        <w:spacing w:before="120" w:after="120"/>
        <w:contextualSpacing w:val="0"/>
        <w:rPr>
          <w:rFonts w:asciiTheme="minorHAnsi" w:eastAsia="Calibri" w:hAnsiTheme="minorHAnsi"/>
        </w:rPr>
      </w:pPr>
      <w:r w:rsidRPr="00792EF2">
        <w:rPr>
          <w:rFonts w:asciiTheme="minorHAnsi" w:eastAsia="Calibri" w:hAnsiTheme="minorHAnsi"/>
        </w:rPr>
        <w:t>telephone calls, social invitations or questioning unrelated to work;</w:t>
      </w:r>
    </w:p>
    <w:p w14:paraId="487A0AFE" w14:textId="77777777" w:rsidR="004313CC" w:rsidRPr="00792EF2" w:rsidRDefault="004313CC" w:rsidP="002A5AE6">
      <w:pPr>
        <w:pStyle w:val="ListParagraph"/>
        <w:numPr>
          <w:ilvl w:val="0"/>
          <w:numId w:val="16"/>
        </w:numPr>
        <w:spacing w:before="120" w:after="120"/>
        <w:contextualSpacing w:val="0"/>
        <w:rPr>
          <w:rFonts w:asciiTheme="minorHAnsi" w:eastAsia="Calibri" w:hAnsiTheme="minorHAnsi"/>
        </w:rPr>
      </w:pPr>
      <w:r w:rsidRPr="00792EF2">
        <w:rPr>
          <w:rFonts w:asciiTheme="minorHAnsi" w:eastAsia="Calibri" w:hAnsiTheme="minorHAnsi"/>
        </w:rPr>
        <w:t>sexual conversations, comments, jokes, questions or teasing;</w:t>
      </w:r>
    </w:p>
    <w:p w14:paraId="487A0AFF" w14:textId="0D8D5E24" w:rsidR="004313CC" w:rsidRPr="00792EF2" w:rsidRDefault="004313CC" w:rsidP="002A5AE6">
      <w:pPr>
        <w:pStyle w:val="ListParagraph"/>
        <w:numPr>
          <w:ilvl w:val="0"/>
          <w:numId w:val="16"/>
        </w:numPr>
        <w:spacing w:before="120" w:after="120"/>
        <w:contextualSpacing w:val="0"/>
        <w:rPr>
          <w:rFonts w:asciiTheme="minorHAnsi" w:eastAsia="Calibri" w:hAnsiTheme="minorHAnsi"/>
        </w:rPr>
      </w:pPr>
      <w:r w:rsidRPr="00792EF2">
        <w:rPr>
          <w:rFonts w:asciiTheme="minorHAnsi" w:eastAsia="Calibri" w:hAnsiTheme="minorHAnsi"/>
        </w:rPr>
        <w:t>sexual material contained in emails or at the workplace.</w:t>
      </w:r>
      <w:r w:rsidR="006D6A8A">
        <w:rPr>
          <w:rFonts w:asciiTheme="minorHAnsi" w:eastAsia="Calibri" w:hAnsiTheme="minorHAnsi"/>
        </w:rPr>
        <w:br/>
      </w:r>
    </w:p>
    <w:p w14:paraId="487A0B00" w14:textId="4C588CF7" w:rsidR="004313CC" w:rsidRPr="00792EF2" w:rsidRDefault="004313CC" w:rsidP="002A5AE6">
      <w:pPr>
        <w:spacing w:before="120" w:after="120"/>
        <w:rPr>
          <w:rFonts w:asciiTheme="minorHAnsi" w:hAnsiTheme="minorHAnsi" w:cs="Arial"/>
          <w:i/>
        </w:rPr>
      </w:pPr>
      <w:r w:rsidRPr="00792EF2">
        <w:rPr>
          <w:rFonts w:asciiTheme="minorHAnsi" w:hAnsiTheme="minorHAnsi" w:cs="Arial"/>
          <w:i/>
        </w:rPr>
        <w:t>What is not sexual harassment?</w:t>
      </w:r>
    </w:p>
    <w:p w14:paraId="487A0B01" w14:textId="4B4B2EF9" w:rsidR="004313CC" w:rsidRDefault="004313CC" w:rsidP="002A5AE6">
      <w:pPr>
        <w:spacing w:before="120" w:after="120"/>
        <w:rPr>
          <w:rFonts w:asciiTheme="minorHAnsi" w:hAnsiTheme="minorHAnsi"/>
        </w:rPr>
      </w:pPr>
      <w:r w:rsidRPr="00792EF2">
        <w:rPr>
          <w:rFonts w:asciiTheme="minorHAnsi" w:hAnsiTheme="minorHAnsi"/>
        </w:rPr>
        <w:t>Behaviour is not sexual harassment if it is consensual and/or reciprocated.</w:t>
      </w:r>
      <w:r w:rsidR="006D6A8A">
        <w:rPr>
          <w:rFonts w:asciiTheme="minorHAnsi" w:hAnsiTheme="minorHAnsi"/>
        </w:rPr>
        <w:br/>
      </w:r>
    </w:p>
    <w:p w14:paraId="1E55D6A2" w14:textId="1BFAFDAF" w:rsidR="00694235" w:rsidRPr="00694235" w:rsidRDefault="00694235" w:rsidP="002A5AE6">
      <w:pPr>
        <w:spacing w:before="120" w:after="120"/>
        <w:rPr>
          <w:rFonts w:asciiTheme="minorHAnsi" w:hAnsiTheme="minorHAnsi"/>
          <w:i/>
          <w:iCs/>
        </w:rPr>
      </w:pPr>
      <w:r>
        <w:rPr>
          <w:rFonts w:asciiTheme="minorHAnsi" w:hAnsiTheme="minorHAnsi"/>
          <w:i/>
          <w:iCs/>
        </w:rPr>
        <w:t>Relevant laws</w:t>
      </w:r>
    </w:p>
    <w:p w14:paraId="08B3D418" w14:textId="0EDBC532" w:rsidR="00694235" w:rsidRDefault="00694235" w:rsidP="00694235">
      <w:pPr>
        <w:spacing w:before="120" w:after="120"/>
        <w:rPr>
          <w:rFonts w:asciiTheme="minorHAnsi" w:hAnsiTheme="minorHAnsi"/>
        </w:rPr>
      </w:pPr>
      <w:r w:rsidRPr="00694235">
        <w:rPr>
          <w:rFonts w:asciiTheme="minorHAnsi" w:hAnsiTheme="minorHAnsi"/>
        </w:rPr>
        <w:t xml:space="preserve">Sexual harassment is unlawful under State and Federal legislation including: </w:t>
      </w:r>
      <w:r w:rsidRPr="00694235">
        <w:rPr>
          <w:rFonts w:asciiTheme="minorHAnsi" w:hAnsiTheme="minorHAnsi"/>
          <w:i/>
          <w:iCs/>
        </w:rPr>
        <w:t>Sex Discrimination Act 1984</w:t>
      </w:r>
      <w:r w:rsidRPr="00694235">
        <w:rPr>
          <w:rFonts w:asciiTheme="minorHAnsi" w:hAnsiTheme="minorHAnsi"/>
        </w:rPr>
        <w:t xml:space="preserve"> (C</w:t>
      </w:r>
      <w:r>
        <w:rPr>
          <w:rFonts w:asciiTheme="minorHAnsi" w:hAnsiTheme="minorHAnsi"/>
        </w:rPr>
        <w:t>th</w:t>
      </w:r>
      <w:r w:rsidRPr="00694235">
        <w:rPr>
          <w:rFonts w:asciiTheme="minorHAnsi" w:hAnsiTheme="minorHAnsi"/>
        </w:rPr>
        <w:t xml:space="preserve">), </w:t>
      </w:r>
      <w:r w:rsidRPr="00694235">
        <w:rPr>
          <w:rFonts w:asciiTheme="minorHAnsi" w:hAnsiTheme="minorHAnsi"/>
          <w:i/>
          <w:iCs/>
        </w:rPr>
        <w:t>Equal Opportunity Act 2010</w:t>
      </w:r>
      <w:r w:rsidRPr="00694235">
        <w:rPr>
          <w:rFonts w:asciiTheme="minorHAnsi" w:hAnsiTheme="minorHAnsi"/>
        </w:rPr>
        <w:t xml:space="preserve"> (V</w:t>
      </w:r>
      <w:r>
        <w:rPr>
          <w:rFonts w:asciiTheme="minorHAnsi" w:hAnsiTheme="minorHAnsi"/>
        </w:rPr>
        <w:t>ic</w:t>
      </w:r>
      <w:r w:rsidRPr="00694235">
        <w:rPr>
          <w:rFonts w:asciiTheme="minorHAnsi" w:hAnsiTheme="minorHAnsi"/>
        </w:rPr>
        <w:t xml:space="preserve">), </w:t>
      </w:r>
      <w:r w:rsidRPr="00694235">
        <w:rPr>
          <w:rFonts w:asciiTheme="minorHAnsi" w:hAnsiTheme="minorHAnsi"/>
          <w:i/>
          <w:iCs/>
        </w:rPr>
        <w:t>Anti-Discrimination Act 1977</w:t>
      </w:r>
      <w:r w:rsidRPr="00694235">
        <w:rPr>
          <w:rFonts w:asciiTheme="minorHAnsi" w:hAnsiTheme="minorHAnsi"/>
        </w:rPr>
        <w:t xml:space="preserve"> (NSW), </w:t>
      </w:r>
      <w:r w:rsidRPr="00694235">
        <w:rPr>
          <w:rFonts w:asciiTheme="minorHAnsi" w:hAnsiTheme="minorHAnsi"/>
          <w:i/>
          <w:iCs/>
        </w:rPr>
        <w:t>Anti-Discrimination Act 1991</w:t>
      </w:r>
      <w:r w:rsidRPr="00694235">
        <w:rPr>
          <w:rFonts w:asciiTheme="minorHAnsi" w:hAnsiTheme="minorHAnsi"/>
        </w:rPr>
        <w:t xml:space="preserve"> (Q</w:t>
      </w:r>
      <w:r>
        <w:rPr>
          <w:rFonts w:asciiTheme="minorHAnsi" w:hAnsiTheme="minorHAnsi"/>
        </w:rPr>
        <w:t>ld</w:t>
      </w:r>
      <w:r w:rsidRPr="00694235">
        <w:rPr>
          <w:rFonts w:asciiTheme="minorHAnsi" w:hAnsiTheme="minorHAnsi"/>
        </w:rPr>
        <w:t xml:space="preserve">), </w:t>
      </w:r>
      <w:r w:rsidRPr="00694235">
        <w:rPr>
          <w:rFonts w:asciiTheme="minorHAnsi" w:hAnsiTheme="minorHAnsi"/>
          <w:i/>
          <w:iCs/>
        </w:rPr>
        <w:t xml:space="preserve">Anti-Discrimination Act 1998 </w:t>
      </w:r>
      <w:r w:rsidRPr="00694235">
        <w:rPr>
          <w:rFonts w:asciiTheme="minorHAnsi" w:hAnsiTheme="minorHAnsi"/>
        </w:rPr>
        <w:t>(T</w:t>
      </w:r>
      <w:r>
        <w:rPr>
          <w:rFonts w:asciiTheme="minorHAnsi" w:hAnsiTheme="minorHAnsi"/>
        </w:rPr>
        <w:t>as)</w:t>
      </w:r>
      <w:r w:rsidRPr="00694235">
        <w:rPr>
          <w:rFonts w:asciiTheme="minorHAnsi" w:hAnsiTheme="minorHAnsi"/>
        </w:rPr>
        <w:t xml:space="preserve">, </w:t>
      </w:r>
      <w:r w:rsidRPr="00694235">
        <w:rPr>
          <w:rFonts w:asciiTheme="minorHAnsi" w:hAnsiTheme="minorHAnsi"/>
          <w:i/>
          <w:iCs/>
        </w:rPr>
        <w:t xml:space="preserve">Equal Opportunity Act 1984 </w:t>
      </w:r>
      <w:r w:rsidRPr="00694235">
        <w:rPr>
          <w:rFonts w:asciiTheme="minorHAnsi" w:hAnsiTheme="minorHAnsi"/>
        </w:rPr>
        <w:t xml:space="preserve">(SA), </w:t>
      </w:r>
      <w:r w:rsidRPr="00694235">
        <w:rPr>
          <w:rFonts w:asciiTheme="minorHAnsi" w:hAnsiTheme="minorHAnsi"/>
          <w:i/>
          <w:iCs/>
        </w:rPr>
        <w:t xml:space="preserve">Anti-Discrimination Act 1996 </w:t>
      </w:r>
      <w:r w:rsidRPr="00694235">
        <w:rPr>
          <w:rFonts w:asciiTheme="minorHAnsi" w:hAnsiTheme="minorHAnsi"/>
        </w:rPr>
        <w:t xml:space="preserve">(NT), </w:t>
      </w:r>
      <w:r w:rsidRPr="00694235">
        <w:rPr>
          <w:rFonts w:asciiTheme="minorHAnsi" w:hAnsiTheme="minorHAnsi"/>
          <w:i/>
          <w:iCs/>
        </w:rPr>
        <w:t>Discrimination Act 1991</w:t>
      </w:r>
      <w:r w:rsidRPr="00694235">
        <w:rPr>
          <w:rFonts w:asciiTheme="minorHAnsi" w:hAnsiTheme="minorHAnsi"/>
        </w:rPr>
        <w:t xml:space="preserve"> (ACT), </w:t>
      </w:r>
      <w:r w:rsidRPr="00694235">
        <w:rPr>
          <w:rFonts w:asciiTheme="minorHAnsi" w:hAnsiTheme="minorHAnsi"/>
          <w:i/>
          <w:iCs/>
        </w:rPr>
        <w:t>Equal Opportunity Act 1984</w:t>
      </w:r>
      <w:r w:rsidRPr="00694235">
        <w:rPr>
          <w:rFonts w:asciiTheme="minorHAnsi" w:hAnsiTheme="minorHAnsi"/>
        </w:rPr>
        <w:t xml:space="preserve"> (WA).</w:t>
      </w:r>
    </w:p>
    <w:p w14:paraId="695D4FA2" w14:textId="77777777" w:rsidR="00694235" w:rsidRPr="00792EF2" w:rsidRDefault="00694235" w:rsidP="002A5AE6">
      <w:pPr>
        <w:spacing w:before="120" w:after="120"/>
        <w:rPr>
          <w:rFonts w:asciiTheme="minorHAnsi" w:hAnsiTheme="minorHAnsi"/>
        </w:rPr>
      </w:pPr>
    </w:p>
    <w:p w14:paraId="487A0B02" w14:textId="6089EF50" w:rsidR="004313CC" w:rsidRPr="002F4FCC" w:rsidRDefault="004313CC" w:rsidP="002A5AE6">
      <w:pPr>
        <w:pStyle w:val="ListParagraph"/>
        <w:numPr>
          <w:ilvl w:val="0"/>
          <w:numId w:val="35"/>
        </w:numPr>
        <w:spacing w:before="120" w:after="120"/>
        <w:rPr>
          <w:rFonts w:asciiTheme="minorHAnsi" w:hAnsiTheme="minorHAnsi" w:cs="Arial"/>
          <w:b/>
          <w:bCs/>
          <w:iCs/>
        </w:rPr>
      </w:pPr>
      <w:r w:rsidRPr="002F4FCC">
        <w:rPr>
          <w:rFonts w:asciiTheme="minorHAnsi" w:hAnsiTheme="minorHAnsi" w:cs="Arial"/>
          <w:b/>
          <w:bCs/>
          <w:iCs/>
        </w:rPr>
        <w:t xml:space="preserve">Responsibilities of </w:t>
      </w:r>
      <w:r w:rsidR="0012325B">
        <w:rPr>
          <w:rFonts w:asciiTheme="minorHAnsi" w:hAnsiTheme="minorHAnsi" w:cs="Arial"/>
          <w:b/>
          <w:bCs/>
          <w:iCs/>
        </w:rPr>
        <w:t>s</w:t>
      </w:r>
      <w:r w:rsidR="005D3825" w:rsidRPr="002F4FCC">
        <w:rPr>
          <w:rFonts w:asciiTheme="minorHAnsi" w:hAnsiTheme="minorHAnsi" w:cs="Arial"/>
          <w:b/>
          <w:bCs/>
          <w:iCs/>
        </w:rPr>
        <w:t>taff</w:t>
      </w:r>
      <w:r w:rsidRPr="002F4FCC">
        <w:rPr>
          <w:rFonts w:asciiTheme="minorHAnsi" w:hAnsiTheme="minorHAnsi" w:cs="Arial"/>
          <w:b/>
          <w:bCs/>
          <w:iCs/>
        </w:rPr>
        <w:t xml:space="preserve"> and </w:t>
      </w:r>
      <w:r w:rsidR="00070104">
        <w:rPr>
          <w:b/>
          <w:bCs/>
          <w:iCs/>
        </w:rPr>
        <w:t>Beach Retreats</w:t>
      </w:r>
    </w:p>
    <w:p w14:paraId="439B1D86" w14:textId="4C5C649A" w:rsidR="00F27F6C" w:rsidRPr="00792EF2" w:rsidRDefault="00070104" w:rsidP="002A5AE6">
      <w:pPr>
        <w:spacing w:before="120" w:after="120"/>
        <w:rPr>
          <w:rFonts w:asciiTheme="minorHAnsi" w:hAnsiTheme="minorHAnsi"/>
        </w:rPr>
      </w:pPr>
      <w:r>
        <w:t xml:space="preserve">Beach Retreats </w:t>
      </w:r>
      <w:r w:rsidR="00FC6611">
        <w:rPr>
          <w:rFonts w:asciiTheme="minorHAnsi" w:hAnsiTheme="minorHAnsi"/>
        </w:rPr>
        <w:t>prohibits</w:t>
      </w:r>
      <w:r w:rsidR="004313CC" w:rsidRPr="00792EF2">
        <w:rPr>
          <w:rFonts w:asciiTheme="minorHAnsi" w:hAnsiTheme="minorHAnsi"/>
        </w:rPr>
        <w:t xml:space="preserve"> bullying, discrimination, vilification, victimisation or harassment, including sexual harassment, in the workplace by adopting this </w:t>
      </w:r>
      <w:r w:rsidR="00AC7CE6">
        <w:rPr>
          <w:rFonts w:asciiTheme="minorHAnsi" w:hAnsiTheme="minorHAnsi"/>
        </w:rPr>
        <w:t>p</w:t>
      </w:r>
      <w:r w:rsidR="004313CC" w:rsidRPr="00792EF2">
        <w:rPr>
          <w:rFonts w:asciiTheme="minorHAnsi" w:hAnsiTheme="minorHAnsi"/>
        </w:rPr>
        <w:t xml:space="preserve">olicy, making you and other </w:t>
      </w:r>
      <w:r w:rsidR="005D3825">
        <w:rPr>
          <w:rFonts w:asciiTheme="minorHAnsi" w:hAnsiTheme="minorHAnsi"/>
        </w:rPr>
        <w:t>staff</w:t>
      </w:r>
      <w:r w:rsidR="004313CC" w:rsidRPr="00792EF2">
        <w:rPr>
          <w:rFonts w:asciiTheme="minorHAnsi" w:hAnsiTheme="minorHAnsi"/>
        </w:rPr>
        <w:t xml:space="preserve"> aware of it during induction and training processes and periodically from time to time, monitoring compliance with this </w:t>
      </w:r>
      <w:r w:rsidR="00AC7CE6">
        <w:rPr>
          <w:rFonts w:asciiTheme="minorHAnsi" w:hAnsiTheme="minorHAnsi"/>
        </w:rPr>
        <w:t>p</w:t>
      </w:r>
      <w:r w:rsidR="004313CC" w:rsidRPr="00792EF2">
        <w:rPr>
          <w:rFonts w:asciiTheme="minorHAnsi" w:hAnsiTheme="minorHAnsi"/>
        </w:rPr>
        <w:t xml:space="preserve">olicy, reviewing this </w:t>
      </w:r>
      <w:r w:rsidR="00AC7CE6">
        <w:rPr>
          <w:rFonts w:asciiTheme="minorHAnsi" w:hAnsiTheme="minorHAnsi"/>
        </w:rPr>
        <w:t>p</w:t>
      </w:r>
      <w:r w:rsidR="00AC7CE6" w:rsidRPr="00792EF2">
        <w:rPr>
          <w:rFonts w:asciiTheme="minorHAnsi" w:hAnsiTheme="minorHAnsi"/>
        </w:rPr>
        <w:t xml:space="preserve">olicy </w:t>
      </w:r>
      <w:r w:rsidR="004313CC" w:rsidRPr="00792EF2">
        <w:rPr>
          <w:rFonts w:asciiTheme="minorHAnsi" w:hAnsiTheme="minorHAnsi"/>
        </w:rPr>
        <w:t xml:space="preserve">from time to time and taking appropriate action when a report is made of behaviour that is in breach of this </w:t>
      </w:r>
      <w:r w:rsidR="00AC7CE6">
        <w:rPr>
          <w:rFonts w:asciiTheme="minorHAnsi" w:hAnsiTheme="minorHAnsi"/>
        </w:rPr>
        <w:t>p</w:t>
      </w:r>
      <w:r w:rsidR="00AC7CE6" w:rsidRPr="00792EF2">
        <w:rPr>
          <w:rFonts w:asciiTheme="minorHAnsi" w:hAnsiTheme="minorHAnsi"/>
        </w:rPr>
        <w:t>olicy</w:t>
      </w:r>
      <w:r w:rsidR="004313CC" w:rsidRPr="00792EF2">
        <w:rPr>
          <w:rFonts w:asciiTheme="minorHAnsi" w:hAnsiTheme="minorHAnsi"/>
        </w:rPr>
        <w:t>.</w:t>
      </w:r>
    </w:p>
    <w:p w14:paraId="402FD18B" w14:textId="03E4CE20" w:rsidR="00520A8C" w:rsidRPr="00792EF2" w:rsidRDefault="004313CC" w:rsidP="002A5AE6">
      <w:pPr>
        <w:spacing w:before="120" w:after="120"/>
        <w:rPr>
          <w:rFonts w:asciiTheme="minorHAnsi" w:hAnsiTheme="minorHAnsi"/>
        </w:rPr>
      </w:pPr>
      <w:r w:rsidRPr="00792EF2">
        <w:rPr>
          <w:rFonts w:asciiTheme="minorHAnsi" w:hAnsiTheme="minorHAnsi"/>
        </w:rPr>
        <w:t xml:space="preserve">You have an obligation to comply with this </w:t>
      </w:r>
      <w:r w:rsidR="00AC7CE6">
        <w:rPr>
          <w:rFonts w:asciiTheme="minorHAnsi" w:hAnsiTheme="minorHAnsi"/>
        </w:rPr>
        <w:t>p</w:t>
      </w:r>
      <w:r w:rsidRPr="00792EF2">
        <w:rPr>
          <w:rFonts w:asciiTheme="minorHAnsi" w:hAnsiTheme="minorHAnsi"/>
        </w:rPr>
        <w:t xml:space="preserve">olicy by not behaving in a way that would be in breach of this </w:t>
      </w:r>
      <w:r w:rsidR="00AC7CE6">
        <w:rPr>
          <w:rFonts w:asciiTheme="minorHAnsi" w:hAnsiTheme="minorHAnsi"/>
        </w:rPr>
        <w:t>p</w:t>
      </w:r>
      <w:r w:rsidRPr="00792EF2">
        <w:rPr>
          <w:rFonts w:asciiTheme="minorHAnsi" w:hAnsiTheme="minorHAnsi"/>
        </w:rPr>
        <w:t xml:space="preserve">olicy, intervening if you witness behaviour or an incident that is in breach of this </w:t>
      </w:r>
      <w:r w:rsidR="00AC7CE6">
        <w:rPr>
          <w:rFonts w:asciiTheme="minorHAnsi" w:hAnsiTheme="minorHAnsi"/>
        </w:rPr>
        <w:t>p</w:t>
      </w:r>
      <w:r w:rsidRPr="00792EF2">
        <w:rPr>
          <w:rFonts w:asciiTheme="minorHAnsi" w:hAnsiTheme="minorHAnsi"/>
        </w:rPr>
        <w:t xml:space="preserve">olicy, reminding other </w:t>
      </w:r>
      <w:r w:rsidR="005D3825">
        <w:rPr>
          <w:rFonts w:asciiTheme="minorHAnsi" w:hAnsiTheme="minorHAnsi"/>
        </w:rPr>
        <w:t>staff</w:t>
      </w:r>
      <w:r w:rsidRPr="00792EF2">
        <w:rPr>
          <w:rFonts w:asciiTheme="minorHAnsi" w:hAnsiTheme="minorHAnsi"/>
        </w:rPr>
        <w:t xml:space="preserve"> of their obligations under this </w:t>
      </w:r>
      <w:r w:rsidR="00AC7CE6">
        <w:rPr>
          <w:rFonts w:asciiTheme="minorHAnsi" w:hAnsiTheme="minorHAnsi"/>
        </w:rPr>
        <w:t>p</w:t>
      </w:r>
      <w:r w:rsidRPr="00792EF2">
        <w:rPr>
          <w:rFonts w:asciiTheme="minorHAnsi" w:hAnsiTheme="minorHAnsi"/>
        </w:rPr>
        <w:t xml:space="preserve">olicy and reporting any breach of this </w:t>
      </w:r>
      <w:r w:rsidR="00AC7CE6">
        <w:rPr>
          <w:rFonts w:asciiTheme="minorHAnsi" w:hAnsiTheme="minorHAnsi"/>
        </w:rPr>
        <w:t>p</w:t>
      </w:r>
      <w:r w:rsidRPr="00792EF2">
        <w:rPr>
          <w:rFonts w:asciiTheme="minorHAnsi" w:hAnsiTheme="minorHAnsi"/>
        </w:rPr>
        <w:t>olicy</w:t>
      </w:r>
      <w:r w:rsidR="006D6A8A">
        <w:rPr>
          <w:rFonts w:asciiTheme="minorHAnsi" w:hAnsiTheme="minorHAnsi"/>
        </w:rPr>
        <w:t>.</w:t>
      </w:r>
      <w:r w:rsidR="00FC6611">
        <w:rPr>
          <w:rFonts w:asciiTheme="minorHAnsi" w:hAnsiTheme="minorHAnsi"/>
        </w:rPr>
        <w:br/>
      </w:r>
    </w:p>
    <w:p w14:paraId="487A0B05" w14:textId="7F117B95" w:rsidR="004313CC" w:rsidRPr="0059737B" w:rsidRDefault="004313CC" w:rsidP="002A5AE6">
      <w:pPr>
        <w:pStyle w:val="ListParagraph"/>
        <w:numPr>
          <w:ilvl w:val="0"/>
          <w:numId w:val="35"/>
        </w:numPr>
        <w:spacing w:before="120" w:after="120"/>
        <w:contextualSpacing w:val="0"/>
        <w:rPr>
          <w:b/>
        </w:rPr>
      </w:pPr>
      <w:r w:rsidRPr="0059737B">
        <w:rPr>
          <w:b/>
        </w:rPr>
        <w:t xml:space="preserve">Complaint </w:t>
      </w:r>
      <w:r w:rsidR="0012325B">
        <w:rPr>
          <w:b/>
        </w:rPr>
        <w:t>p</w:t>
      </w:r>
      <w:r w:rsidRPr="0059737B">
        <w:rPr>
          <w:b/>
        </w:rPr>
        <w:t>rocedures</w:t>
      </w:r>
    </w:p>
    <w:p w14:paraId="487A0B06" w14:textId="50DB8001" w:rsidR="004313CC" w:rsidRPr="00792EF2" w:rsidRDefault="004313CC" w:rsidP="002A5AE6">
      <w:pPr>
        <w:spacing w:before="120" w:after="120"/>
        <w:rPr>
          <w:rFonts w:asciiTheme="minorHAnsi" w:hAnsiTheme="minorHAnsi"/>
        </w:rPr>
      </w:pPr>
      <w:r w:rsidRPr="00792EF2">
        <w:rPr>
          <w:rFonts w:asciiTheme="minorHAnsi" w:hAnsiTheme="minorHAnsi"/>
        </w:rPr>
        <w:t xml:space="preserve">It is </w:t>
      </w:r>
      <w:r w:rsidR="00070104">
        <w:t>Beach Retreats</w:t>
      </w:r>
      <w:r w:rsidRPr="00792EF2">
        <w:rPr>
          <w:rFonts w:asciiTheme="minorHAnsi" w:hAnsiTheme="minorHAnsi"/>
        </w:rPr>
        <w:t xml:space="preserve">’ policy that all </w:t>
      </w:r>
      <w:r w:rsidR="005D3825">
        <w:rPr>
          <w:rFonts w:asciiTheme="minorHAnsi" w:hAnsiTheme="minorHAnsi"/>
        </w:rPr>
        <w:t>staff</w:t>
      </w:r>
      <w:r w:rsidRPr="00792EF2">
        <w:rPr>
          <w:rFonts w:asciiTheme="minorHAnsi" w:hAnsiTheme="minorHAnsi"/>
        </w:rPr>
        <w:t xml:space="preserve"> are responsible for maintaining a workplace free of inappropriate behaviour, discrimination, harassment, bullying and victimisation and for reporting any violations of these policies. If you believe that you, or other </w:t>
      </w:r>
      <w:r w:rsidR="005D3825">
        <w:rPr>
          <w:rFonts w:asciiTheme="minorHAnsi" w:hAnsiTheme="minorHAnsi"/>
        </w:rPr>
        <w:t>staff</w:t>
      </w:r>
      <w:r w:rsidRPr="00792EF2">
        <w:rPr>
          <w:rFonts w:asciiTheme="minorHAnsi" w:hAnsiTheme="minorHAnsi"/>
        </w:rPr>
        <w:t>, have been or are the subject of inappropriate behaviour, bullying, discrimination or harassment, including sexual harassment, you should promptly report the concern so that it may be properly addressed. If appropriate, you should report the concern to your immediate manager. If this is not appropriate because the situation involves your immediate manager</w:t>
      </w:r>
      <w:r w:rsidR="00A5448A">
        <w:rPr>
          <w:rFonts w:asciiTheme="minorHAnsi" w:hAnsiTheme="minorHAnsi"/>
        </w:rPr>
        <w:t>,</w:t>
      </w:r>
      <w:r w:rsidRPr="00792EF2">
        <w:rPr>
          <w:rFonts w:asciiTheme="minorHAnsi" w:hAnsiTheme="minorHAnsi"/>
        </w:rPr>
        <w:t xml:space="preserve"> then you should report the incident to the next level of management. It is never necessary for an employee to speak directly to the person who is the subject of the complaint. </w:t>
      </w:r>
      <w:r w:rsidR="006D6A8A">
        <w:rPr>
          <w:rFonts w:asciiTheme="minorHAnsi" w:hAnsiTheme="minorHAnsi"/>
        </w:rPr>
        <w:br/>
      </w:r>
    </w:p>
    <w:p w14:paraId="487A0B96" w14:textId="2E365981" w:rsidR="00065309" w:rsidRPr="00792EF2" w:rsidRDefault="00065309" w:rsidP="002A5AE6">
      <w:pPr>
        <w:spacing w:before="120" w:after="120"/>
        <w:rPr>
          <w:rFonts w:asciiTheme="minorHAnsi" w:hAnsiTheme="minorHAnsi"/>
        </w:rPr>
      </w:pPr>
      <w:r>
        <w:rPr>
          <w:rFonts w:asciiTheme="minorHAnsi" w:hAnsiTheme="minorHAnsi"/>
        </w:rPr>
        <w:t xml:space="preserve"> </w:t>
      </w:r>
    </w:p>
    <w:sectPr w:rsidR="00065309" w:rsidRPr="00792EF2" w:rsidSect="002A5AE6">
      <w:headerReference w:type="default" r:id="rId9"/>
      <w:pgSz w:w="12240" w:h="15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9E8F2" w14:textId="77777777" w:rsidR="00C303AD" w:rsidRDefault="00C303AD" w:rsidP="009C5847">
      <w:pPr>
        <w:spacing w:after="0"/>
      </w:pPr>
      <w:r>
        <w:separator/>
      </w:r>
    </w:p>
  </w:endnote>
  <w:endnote w:type="continuationSeparator" w:id="0">
    <w:p w14:paraId="58882E6A" w14:textId="77777777" w:rsidR="00C303AD" w:rsidRDefault="00C303AD" w:rsidP="009C5847">
      <w:pPr>
        <w:spacing w:after="0"/>
      </w:pPr>
      <w:r>
        <w:continuationSeparator/>
      </w:r>
    </w:p>
  </w:endnote>
  <w:endnote w:type="continuationNotice" w:id="1">
    <w:p w14:paraId="19DB26E7" w14:textId="77777777" w:rsidR="00C303AD" w:rsidRDefault="00C303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DE7D" w14:textId="77777777" w:rsidR="00C303AD" w:rsidRDefault="00C303AD" w:rsidP="009C5847">
      <w:pPr>
        <w:spacing w:after="0"/>
      </w:pPr>
      <w:r>
        <w:separator/>
      </w:r>
    </w:p>
  </w:footnote>
  <w:footnote w:type="continuationSeparator" w:id="0">
    <w:p w14:paraId="5261F7E0" w14:textId="77777777" w:rsidR="00C303AD" w:rsidRDefault="00C303AD" w:rsidP="009C5847">
      <w:pPr>
        <w:spacing w:after="0"/>
      </w:pPr>
      <w:r>
        <w:continuationSeparator/>
      </w:r>
    </w:p>
  </w:footnote>
  <w:footnote w:type="continuationNotice" w:id="1">
    <w:p w14:paraId="298FE3DD" w14:textId="77777777" w:rsidR="00C303AD" w:rsidRDefault="00C303A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5217"/>
    </w:tblGrid>
    <w:tr w:rsidR="00EA5A17" w:rsidRPr="00190132" w14:paraId="487A0B9F" w14:textId="77777777" w:rsidTr="00520A8C">
      <w:tc>
        <w:tcPr>
          <w:tcW w:w="2412" w:type="pct"/>
        </w:tcPr>
        <w:p w14:paraId="487A0B9D" w14:textId="52E5BC61" w:rsidR="00EA5A17" w:rsidRPr="00F27F6C" w:rsidRDefault="00070104" w:rsidP="008854A1">
          <w:pPr>
            <w:spacing w:after="0"/>
            <w:rPr>
              <w:rFonts w:cs="Arial"/>
              <w:b/>
              <w:sz w:val="20"/>
              <w:szCs w:val="20"/>
            </w:rPr>
          </w:pPr>
          <w:r>
            <w:rPr>
              <w:noProof/>
            </w:rPr>
            <w:drawing>
              <wp:inline distT="0" distB="0" distL="0" distR="0" wp14:anchorId="5278BFC9" wp14:editId="6453C3A4">
                <wp:extent cx="1671840" cy="540000"/>
                <wp:effectExtent l="0" t="0" r="5080" b="0"/>
                <wp:docPr id="3" name="Picture 3" descr="Beach Retreats Central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ch Retreats Central Coa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840" cy="540000"/>
                        </a:xfrm>
                        <a:prstGeom prst="rect">
                          <a:avLst/>
                        </a:prstGeom>
                        <a:noFill/>
                        <a:ln>
                          <a:noFill/>
                        </a:ln>
                      </pic:spPr>
                    </pic:pic>
                  </a:graphicData>
                </a:graphic>
              </wp:inline>
            </w:drawing>
          </w:r>
        </w:p>
      </w:tc>
      <w:tc>
        <w:tcPr>
          <w:tcW w:w="2588" w:type="pct"/>
        </w:tcPr>
        <w:p w14:paraId="487A0B9E" w14:textId="796A1FDD" w:rsidR="001E7B25" w:rsidRPr="00190132" w:rsidRDefault="00E41931" w:rsidP="008854A1">
          <w:pPr>
            <w:pStyle w:val="Header"/>
            <w:jc w:val="right"/>
            <w:rPr>
              <w:rFonts w:cs="Arial"/>
              <w:b/>
              <w:sz w:val="20"/>
              <w:szCs w:val="20"/>
            </w:rPr>
          </w:pPr>
          <w:r>
            <w:rPr>
              <w:rFonts w:cs="Arial"/>
              <w:b/>
              <w:sz w:val="20"/>
              <w:szCs w:val="20"/>
            </w:rPr>
            <w:t>Anti-discrimination Harassment and Bullying Polic</w:t>
          </w:r>
          <w:r w:rsidR="008854A1">
            <w:rPr>
              <w:rFonts w:cs="Arial"/>
              <w:b/>
              <w:sz w:val="20"/>
              <w:szCs w:val="20"/>
            </w:rPr>
            <w:t>y</w:t>
          </w:r>
        </w:p>
      </w:tc>
    </w:tr>
  </w:tbl>
  <w:p w14:paraId="487A0BA0" w14:textId="77777777" w:rsidR="00EA5A17" w:rsidRDefault="00C303AD">
    <w:pPr>
      <w:pStyle w:val="Header"/>
    </w:pPr>
    <w:r>
      <w:rPr>
        <w:rFonts w:eastAsia="Calibri" w:cs="Arial"/>
        <w:b/>
        <w:noProof/>
        <w:sz w:val="20"/>
        <w:szCs w:val="20"/>
      </w:rPr>
      <w:pict w14:anchorId="487A0BA6">
        <v:rect id="_x0000_i1025" alt="" style="width:451.3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0F4"/>
    <w:multiLevelType w:val="hybridMultilevel"/>
    <w:tmpl w:val="902671D4"/>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 w15:restartNumberingAfterBreak="0">
    <w:nsid w:val="09BB7FBC"/>
    <w:multiLevelType w:val="hybridMultilevel"/>
    <w:tmpl w:val="3EA0D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2790F"/>
    <w:multiLevelType w:val="multilevel"/>
    <w:tmpl w:val="B27A7A2E"/>
    <w:styleLink w:val="Lvl2"/>
    <w:lvl w:ilvl="0">
      <w:start w:val="1"/>
      <w:numFmt w:val="decimal"/>
      <w:lvlText w:val="%1"/>
      <w:lvlJc w:val="left"/>
      <w:pPr>
        <w:ind w:left="432" w:hanging="432"/>
      </w:pPr>
      <w:rPr>
        <w:rFonts w:ascii="Times New Roman" w:hAnsi="Times New Roman" w:hint="default"/>
        <w:sz w:val="22"/>
      </w:rPr>
    </w:lvl>
    <w:lvl w:ilvl="1">
      <w:start w:val="1"/>
      <w:numFmt w:val="decimal"/>
      <w:lvlText w:val="%1.%2"/>
      <w:lvlJc w:val="left"/>
      <w:pPr>
        <w:ind w:left="576" w:hanging="576"/>
      </w:pPr>
      <w:rPr>
        <w:rFonts w:ascii="Calibri" w:hAnsi="Calibri"/>
        <w:b/>
        <w:i w:val="0"/>
        <w:sz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022D66"/>
    <w:multiLevelType w:val="hybridMultilevel"/>
    <w:tmpl w:val="BC6C326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431BB3"/>
    <w:multiLevelType w:val="hybridMultilevel"/>
    <w:tmpl w:val="9CA2817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E1D90"/>
    <w:multiLevelType w:val="hybridMultilevel"/>
    <w:tmpl w:val="9E04A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235C23"/>
    <w:multiLevelType w:val="hybridMultilevel"/>
    <w:tmpl w:val="E2FC604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8329F6"/>
    <w:multiLevelType w:val="hybridMultilevel"/>
    <w:tmpl w:val="03ECAD8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1279EE"/>
    <w:multiLevelType w:val="hybridMultilevel"/>
    <w:tmpl w:val="C546BEE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444273"/>
    <w:multiLevelType w:val="hybridMultilevel"/>
    <w:tmpl w:val="F0FA3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626E49"/>
    <w:multiLevelType w:val="hybridMultilevel"/>
    <w:tmpl w:val="58B8046A"/>
    <w:name w:val="Legal2"/>
    <w:lvl w:ilvl="0" w:tplc="1DFA69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E20832"/>
    <w:multiLevelType w:val="hybridMultilevel"/>
    <w:tmpl w:val="1E82A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2D0443"/>
    <w:multiLevelType w:val="hybridMultilevel"/>
    <w:tmpl w:val="6D3C020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E50482"/>
    <w:multiLevelType w:val="hybridMultilevel"/>
    <w:tmpl w:val="532AECF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D218BC"/>
    <w:multiLevelType w:val="hybridMultilevel"/>
    <w:tmpl w:val="53901B3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4D4309"/>
    <w:multiLevelType w:val="hybridMultilevel"/>
    <w:tmpl w:val="E9FACF4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C5547C"/>
    <w:multiLevelType w:val="hybridMultilevel"/>
    <w:tmpl w:val="6E1C81DE"/>
    <w:lvl w:ilvl="0" w:tplc="9B7C59C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A8F0685"/>
    <w:multiLevelType w:val="hybridMultilevel"/>
    <w:tmpl w:val="8918F44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B02E6"/>
    <w:multiLevelType w:val="hybridMultilevel"/>
    <w:tmpl w:val="F378D99C"/>
    <w:lvl w:ilvl="0" w:tplc="D9F88E5C">
      <w:start w:val="1"/>
      <w:numFmt w:val="decimal"/>
      <w:pStyle w:val="Heading1"/>
      <w:lvlText w:val="%1."/>
      <w:lvlJc w:val="left"/>
      <w:pPr>
        <w:ind w:left="720" w:hanging="360"/>
      </w:pPr>
      <w:rPr>
        <w:rFonts w:ascii="Calibri" w:hAnsi="Calibri" w:cs="Tahoma" w:hint="default"/>
        <w:color w:val="000000"/>
        <w:sz w:val="20"/>
      </w:rPr>
    </w:lvl>
    <w:lvl w:ilvl="1" w:tplc="1A7C8A3E">
      <w:start w:val="1"/>
      <w:numFmt w:val="decimal"/>
      <w:lvlText w:val="18.%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C26510"/>
    <w:multiLevelType w:val="hybridMultilevel"/>
    <w:tmpl w:val="A808D1D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605267A7"/>
    <w:multiLevelType w:val="hybridMultilevel"/>
    <w:tmpl w:val="8D9C0D7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847BF8"/>
    <w:multiLevelType w:val="hybridMultilevel"/>
    <w:tmpl w:val="29DA156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6D5629"/>
    <w:multiLevelType w:val="multilevel"/>
    <w:tmpl w:val="AA00631C"/>
    <w:styleLink w:val="HG-Style1"/>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pStyle w:val="Heading3"/>
      <w:lvlText w:val="%3)"/>
      <w:lvlJc w:val="left"/>
      <w:pPr>
        <w:ind w:left="1080" w:hanging="360"/>
      </w:pPr>
    </w:lvl>
    <w:lvl w:ilvl="3">
      <w:start w:val="1"/>
      <w:numFmt w:val="decimal"/>
      <w:lvlText w:val="(%4)"/>
      <w:lvlJc w:val="left"/>
      <w:pPr>
        <w:ind w:left="1440" w:hanging="360"/>
      </w:pPr>
    </w:lvl>
    <w:lvl w:ilvl="4">
      <w:start w:val="1"/>
      <w:numFmt w:val="lowerLetter"/>
      <w:pStyle w:val="Heading5"/>
      <w:lvlText w:val="(%5)"/>
      <w:lvlJc w:val="left"/>
      <w:pPr>
        <w:ind w:left="644"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F2498C"/>
    <w:multiLevelType w:val="multilevel"/>
    <w:tmpl w:val="70CCBADC"/>
    <w:styleLink w:val="Style1"/>
    <w:lvl w:ilvl="0">
      <w:start w:val="1"/>
      <w:numFmt w:val="decimal"/>
      <w:lvlText w:val="%1."/>
      <w:lvlJc w:val="left"/>
      <w:pPr>
        <w:ind w:left="567" w:hanging="567"/>
      </w:pPr>
      <w:rPr>
        <w:rFonts w:ascii="Calibri" w:hAnsi="Calibri" w:cs="Tahoma" w:hint="default"/>
        <w:b/>
        <w:i w:val="0"/>
        <w:color w:val="000000"/>
        <w:sz w:val="22"/>
      </w:rPr>
    </w:lvl>
    <w:lvl w:ilvl="1">
      <w:start w:val="1"/>
      <w:numFmt w:val="lowerLetter"/>
      <w:lvlText w:val="%2."/>
      <w:lvlJc w:val="left"/>
      <w:pPr>
        <w:ind w:left="1287" w:hanging="567"/>
      </w:pPr>
      <w:rPr>
        <w:rFonts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24" w15:restartNumberingAfterBreak="0">
    <w:nsid w:val="68D44EE8"/>
    <w:multiLevelType w:val="hybridMultilevel"/>
    <w:tmpl w:val="E2E6249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B202D9"/>
    <w:multiLevelType w:val="hybridMultilevel"/>
    <w:tmpl w:val="BD2A6FC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797F5D"/>
    <w:multiLevelType w:val="hybridMultilevel"/>
    <w:tmpl w:val="C396C37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B43E29"/>
    <w:multiLevelType w:val="hybridMultilevel"/>
    <w:tmpl w:val="738C23A2"/>
    <w:lvl w:ilvl="0" w:tplc="04383130">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8" w15:restartNumberingAfterBreak="0">
    <w:nsid w:val="79062B37"/>
    <w:multiLevelType w:val="multilevel"/>
    <w:tmpl w:val="B0DA3D82"/>
    <w:lvl w:ilvl="0">
      <w:start w:val="1"/>
      <w:numFmt w:val="decimal"/>
      <w:lvlText w:val="%1."/>
      <w:lvlJc w:val="left"/>
      <w:pPr>
        <w:ind w:left="360" w:hanging="360"/>
      </w:pPr>
      <w:rPr>
        <w:rFonts w:hint="default"/>
        <w:b/>
        <w:i w:val="0"/>
        <w:caps/>
        <w:sz w:val="21"/>
      </w:rPr>
    </w:lvl>
    <w:lvl w:ilvl="1">
      <w:start w:val="1"/>
      <w:numFmt w:val="decimal"/>
      <w:pStyle w:val="Level2Legal"/>
      <w:lvlText w:val="%1.%2."/>
      <w:lvlJc w:val="left"/>
      <w:pPr>
        <w:ind w:left="567" w:hanging="567"/>
      </w:pPr>
      <w:rPr>
        <w:rFonts w:ascii="Calibri" w:hAnsi="Calibri" w:hint="default"/>
        <w:b/>
        <w:i w:val="0"/>
        <w:sz w:val="22"/>
      </w:rPr>
    </w:lvl>
    <w:lvl w:ilvl="2">
      <w:start w:val="1"/>
      <w:numFmt w:val="decimal"/>
      <w:lvlText w:val="%1.%2.%3."/>
      <w:lvlJc w:val="left"/>
      <w:pPr>
        <w:ind w:left="1224" w:hanging="504"/>
      </w:pPr>
      <w:rPr>
        <w:rFonts w:hint="default"/>
        <w:b w:val="0"/>
        <w:sz w:val="21"/>
      </w:rPr>
    </w:lvl>
    <w:lvl w:ilvl="3">
      <w:start w:val="1"/>
      <w:numFmt w:val="decimal"/>
      <w:lvlText w:val="%1.%2.%3.%4."/>
      <w:lvlJc w:val="left"/>
      <w:pPr>
        <w:ind w:left="1728" w:hanging="648"/>
      </w:pPr>
      <w:rPr>
        <w:rFonts w:hint="default"/>
        <w:b w:val="0"/>
        <w:sz w:val="21"/>
      </w:rPr>
    </w:lvl>
    <w:lvl w:ilvl="4">
      <w:start w:val="1"/>
      <w:numFmt w:val="decimal"/>
      <w:lvlText w:val="%1.%2.%3.%4.%5."/>
      <w:lvlJc w:val="left"/>
      <w:pPr>
        <w:ind w:left="2232" w:hanging="792"/>
      </w:pPr>
      <w:rPr>
        <w:rFonts w:hint="default"/>
        <w:b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23035B"/>
    <w:multiLevelType w:val="hybridMultilevel"/>
    <w:tmpl w:val="F852E6F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lvlOverride w:ilvl="0">
      <w:lvl w:ilvl="0">
        <w:start w:val="1"/>
        <w:numFmt w:val="upperLetter"/>
        <w:lvlText w:val="%1)"/>
        <w:lvlJc w:val="left"/>
        <w:pPr>
          <w:ind w:left="360" w:hanging="360"/>
        </w:pPr>
        <w:rPr>
          <w:rFonts w:asciiTheme="minorHAnsi" w:hAnsiTheme="minorHAnsi"/>
          <w:sz w:val="22"/>
        </w:rPr>
      </w:lvl>
    </w:lvlOverride>
    <w:lvlOverride w:ilvl="1">
      <w:lvl w:ilvl="1">
        <w:start w:val="1"/>
        <w:numFmt w:val="lowerLetter"/>
        <w:lvlText w:val="%2)"/>
        <w:lvlJc w:val="left"/>
        <w:pPr>
          <w:ind w:left="720" w:hanging="360"/>
        </w:pPr>
      </w:lvl>
    </w:lvlOverride>
    <w:lvlOverride w:ilvl="2">
      <w:lvl w:ilvl="2">
        <w:start w:val="1"/>
        <w:numFmt w:val="lowerRoman"/>
        <w:pStyle w:val="Heading3"/>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pStyle w:val="Heading5"/>
        <w:lvlText w:val="(%5)"/>
        <w:lvlJc w:val="left"/>
        <w:pPr>
          <w:ind w:left="644" w:hanging="360"/>
        </w:pPr>
        <w:rPr>
          <w:b w:val="0"/>
        </w:rPr>
      </w:lvl>
    </w:lvlOverride>
    <w:lvlOverride w:ilvl="5">
      <w:lvl w:ilvl="5">
        <w:start w:val="1"/>
        <w:numFmt w:val="lowerRoman"/>
        <w:pStyle w:val="Heading6"/>
        <w:lvlText w:val="(%6)"/>
        <w:lvlJc w:val="left"/>
        <w:pPr>
          <w:ind w:left="2160" w:hanging="360"/>
        </w:pPr>
      </w:lvl>
    </w:lvlOverride>
    <w:lvlOverride w:ilvl="6">
      <w:lvl w:ilvl="6">
        <w:start w:val="1"/>
        <w:numFmt w:val="decimal"/>
        <w:pStyle w:val="Heading7"/>
        <w:lvlText w:val="%7."/>
        <w:lvlJc w:val="left"/>
        <w:pPr>
          <w:ind w:left="2520" w:hanging="360"/>
        </w:pPr>
      </w:lvl>
    </w:lvlOverride>
    <w:lvlOverride w:ilvl="7">
      <w:lvl w:ilvl="7">
        <w:start w:val="1"/>
        <w:numFmt w:val="lowerLetter"/>
        <w:pStyle w:val="Heading8"/>
        <w:lvlText w:val="%8."/>
        <w:lvlJc w:val="left"/>
        <w:pPr>
          <w:ind w:left="2880" w:hanging="360"/>
        </w:pPr>
      </w:lvl>
    </w:lvlOverride>
    <w:lvlOverride w:ilvl="8">
      <w:lvl w:ilvl="8">
        <w:start w:val="1"/>
        <w:numFmt w:val="lowerRoman"/>
        <w:lvlText w:val="%9."/>
        <w:lvlJc w:val="left"/>
        <w:pPr>
          <w:ind w:left="3240" w:hanging="360"/>
        </w:pPr>
      </w:lvl>
    </w:lvlOverride>
  </w:num>
  <w:num w:numId="2">
    <w:abstractNumId w:val="28"/>
  </w:num>
  <w:num w:numId="3">
    <w:abstractNumId w:val="2"/>
  </w:num>
  <w:num w:numId="4">
    <w:abstractNumId w:val="23"/>
  </w:num>
  <w:num w:numId="5">
    <w:abstractNumId w:val="1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5"/>
  </w:num>
  <w:num w:numId="12">
    <w:abstractNumId w:val="12"/>
  </w:num>
  <w:num w:numId="13">
    <w:abstractNumId w:val="29"/>
  </w:num>
  <w:num w:numId="14">
    <w:abstractNumId w:val="3"/>
  </w:num>
  <w:num w:numId="15">
    <w:abstractNumId w:val="8"/>
  </w:num>
  <w:num w:numId="16">
    <w:abstractNumId w:val="15"/>
  </w:num>
  <w:num w:numId="17">
    <w:abstractNumId w:val="20"/>
  </w:num>
  <w:num w:numId="18">
    <w:abstractNumId w:val="24"/>
  </w:num>
  <w:num w:numId="19">
    <w:abstractNumId w:val="17"/>
  </w:num>
  <w:num w:numId="20">
    <w:abstractNumId w:val="25"/>
  </w:num>
  <w:num w:numId="21">
    <w:abstractNumId w:val="6"/>
  </w:num>
  <w:num w:numId="22">
    <w:abstractNumId w:val="13"/>
  </w:num>
  <w:num w:numId="23">
    <w:abstractNumId w:val="26"/>
  </w:num>
  <w:num w:numId="24">
    <w:abstractNumId w:val="7"/>
  </w:num>
  <w:num w:numId="25">
    <w:abstractNumId w:val="4"/>
  </w:num>
  <w:num w:numId="26">
    <w:abstractNumId w:val="21"/>
  </w:num>
  <w:num w:numId="27">
    <w:abstractNumId w:val="14"/>
  </w:num>
  <w:num w:numId="28">
    <w:abstractNumId w:val="22"/>
    <w:lvlOverride w:ilvl="0">
      <w:startOverride w:val="1"/>
      <w:lvl w:ilvl="0">
        <w:start w:val="1"/>
        <w:numFmt w:val="upperLetter"/>
        <w:lvlText w:val="%1)"/>
        <w:lvlJc w:val="left"/>
        <w:pPr>
          <w:ind w:left="360" w:hanging="360"/>
        </w:pPr>
        <w:rPr>
          <w:rFonts w:asciiTheme="minorHAnsi" w:hAnsiTheme="minorHAnsi"/>
          <w:sz w:val="22"/>
        </w:r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pStyle w:val="Heading3"/>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pStyle w:val="Heading5"/>
        <w:lvlText w:val="(%5)"/>
        <w:lvlJc w:val="left"/>
        <w:pPr>
          <w:ind w:left="644" w:hanging="360"/>
        </w:pPr>
        <w:rPr>
          <w:b w:val="0"/>
        </w:rPr>
      </w:lvl>
    </w:lvlOverride>
    <w:lvlOverride w:ilvl="5">
      <w:startOverride w:val="1"/>
      <w:lvl w:ilvl="5">
        <w:start w:val="1"/>
        <w:numFmt w:val="lowerRoman"/>
        <w:pStyle w:val="Heading6"/>
        <w:lvlText w:val="(%6)"/>
        <w:lvlJc w:val="left"/>
        <w:pPr>
          <w:ind w:left="2160" w:hanging="360"/>
        </w:pPr>
      </w:lvl>
    </w:lvlOverride>
    <w:lvlOverride w:ilvl="6">
      <w:startOverride w:val="1"/>
      <w:lvl w:ilvl="6">
        <w:start w:val="1"/>
        <w:numFmt w:val="decimal"/>
        <w:pStyle w:val="Heading7"/>
        <w:lvlText w:val="%7."/>
        <w:lvlJc w:val="left"/>
        <w:pPr>
          <w:ind w:left="2520" w:hanging="360"/>
        </w:pPr>
      </w:lvl>
    </w:lvlOverride>
    <w:lvlOverride w:ilvl="7">
      <w:startOverride w:val="1"/>
      <w:lvl w:ilvl="7">
        <w:start w:val="1"/>
        <w:numFmt w:val="lowerLetter"/>
        <w:pStyle w:val="Heading8"/>
        <w:lvlText w:val="%8."/>
        <w:lvlJc w:val="left"/>
        <w:pPr>
          <w:ind w:left="2880" w:hanging="360"/>
        </w:pPr>
      </w:lvl>
    </w:lvlOverride>
    <w:lvlOverride w:ilvl="8">
      <w:startOverride w:val="1"/>
      <w:lvl w:ilvl="8">
        <w:start w:val="1"/>
        <w:numFmt w:val="lowerRoman"/>
        <w:lvlText w:val="%9."/>
        <w:lvlJc w:val="left"/>
        <w:pPr>
          <w:ind w:left="3240" w:hanging="360"/>
        </w:pPr>
      </w:lvl>
    </w:lvlOverride>
  </w:num>
  <w:num w:numId="29">
    <w:abstractNumId w:val="22"/>
  </w:num>
  <w:num w:numId="30">
    <w:abstractNumId w:val="10"/>
  </w:num>
  <w:num w:numId="31">
    <w:abstractNumId w:val="0"/>
  </w:num>
  <w:num w:numId="32">
    <w:abstractNumId w:val="27"/>
  </w:num>
  <w:num w:numId="33">
    <w:abstractNumId w:val="19"/>
  </w:num>
  <w:num w:numId="34">
    <w:abstractNumId w:val="9"/>
  </w:num>
  <w:num w:numId="3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3CC"/>
    <w:rsid w:val="00025632"/>
    <w:rsid w:val="00043528"/>
    <w:rsid w:val="00065309"/>
    <w:rsid w:val="00070104"/>
    <w:rsid w:val="00095C88"/>
    <w:rsid w:val="000A5338"/>
    <w:rsid w:val="000B46EA"/>
    <w:rsid w:val="000D0243"/>
    <w:rsid w:val="000D1346"/>
    <w:rsid w:val="0011706D"/>
    <w:rsid w:val="0012325B"/>
    <w:rsid w:val="001605FF"/>
    <w:rsid w:val="00167381"/>
    <w:rsid w:val="00190132"/>
    <w:rsid w:val="001D1AA0"/>
    <w:rsid w:val="001D25EB"/>
    <w:rsid w:val="001E0560"/>
    <w:rsid w:val="001E5FB1"/>
    <w:rsid w:val="001E7B25"/>
    <w:rsid w:val="001F1043"/>
    <w:rsid w:val="001F7D5D"/>
    <w:rsid w:val="0022668B"/>
    <w:rsid w:val="002358DB"/>
    <w:rsid w:val="00243F0F"/>
    <w:rsid w:val="00296605"/>
    <w:rsid w:val="00296662"/>
    <w:rsid w:val="002A5AE6"/>
    <w:rsid w:val="002D12E5"/>
    <w:rsid w:val="002D3EB8"/>
    <w:rsid w:val="002D4197"/>
    <w:rsid w:val="002D595B"/>
    <w:rsid w:val="002E378C"/>
    <w:rsid w:val="002F4FCC"/>
    <w:rsid w:val="00302128"/>
    <w:rsid w:val="00312CA8"/>
    <w:rsid w:val="00334B7F"/>
    <w:rsid w:val="00343944"/>
    <w:rsid w:val="00360326"/>
    <w:rsid w:val="00360966"/>
    <w:rsid w:val="003748E5"/>
    <w:rsid w:val="00375326"/>
    <w:rsid w:val="00382250"/>
    <w:rsid w:val="00382783"/>
    <w:rsid w:val="003A2855"/>
    <w:rsid w:val="003C13C0"/>
    <w:rsid w:val="003C7478"/>
    <w:rsid w:val="003F5634"/>
    <w:rsid w:val="00401A8A"/>
    <w:rsid w:val="0040634C"/>
    <w:rsid w:val="00407E7B"/>
    <w:rsid w:val="0043023F"/>
    <w:rsid w:val="004313CC"/>
    <w:rsid w:val="004376B1"/>
    <w:rsid w:val="0046167C"/>
    <w:rsid w:val="0046323D"/>
    <w:rsid w:val="004720E1"/>
    <w:rsid w:val="00477FE6"/>
    <w:rsid w:val="0049635E"/>
    <w:rsid w:val="004A7174"/>
    <w:rsid w:val="004C5090"/>
    <w:rsid w:val="004C6EC9"/>
    <w:rsid w:val="004E6824"/>
    <w:rsid w:val="004E711D"/>
    <w:rsid w:val="00520A8C"/>
    <w:rsid w:val="005223A0"/>
    <w:rsid w:val="00523F99"/>
    <w:rsid w:val="00527695"/>
    <w:rsid w:val="00543028"/>
    <w:rsid w:val="00547BC2"/>
    <w:rsid w:val="005914AE"/>
    <w:rsid w:val="005917CD"/>
    <w:rsid w:val="0059737B"/>
    <w:rsid w:val="005C0488"/>
    <w:rsid w:val="005C2EB1"/>
    <w:rsid w:val="005C4FDA"/>
    <w:rsid w:val="005C5037"/>
    <w:rsid w:val="005D3825"/>
    <w:rsid w:val="005E54E2"/>
    <w:rsid w:val="00614A2D"/>
    <w:rsid w:val="0062644C"/>
    <w:rsid w:val="00641165"/>
    <w:rsid w:val="00664E81"/>
    <w:rsid w:val="006651C1"/>
    <w:rsid w:val="0066779A"/>
    <w:rsid w:val="0067286C"/>
    <w:rsid w:val="00675A2B"/>
    <w:rsid w:val="00681C57"/>
    <w:rsid w:val="00694235"/>
    <w:rsid w:val="006A0382"/>
    <w:rsid w:val="006A6037"/>
    <w:rsid w:val="006A6730"/>
    <w:rsid w:val="006C6782"/>
    <w:rsid w:val="006D6A8A"/>
    <w:rsid w:val="006E142F"/>
    <w:rsid w:val="00700898"/>
    <w:rsid w:val="00705405"/>
    <w:rsid w:val="007106DA"/>
    <w:rsid w:val="00717566"/>
    <w:rsid w:val="00721C51"/>
    <w:rsid w:val="00721E81"/>
    <w:rsid w:val="00721F6E"/>
    <w:rsid w:val="007260D1"/>
    <w:rsid w:val="007319A1"/>
    <w:rsid w:val="007462FE"/>
    <w:rsid w:val="00747956"/>
    <w:rsid w:val="00751A8F"/>
    <w:rsid w:val="00792899"/>
    <w:rsid w:val="00792EF2"/>
    <w:rsid w:val="00793474"/>
    <w:rsid w:val="007B3912"/>
    <w:rsid w:val="007C2ABB"/>
    <w:rsid w:val="007D3746"/>
    <w:rsid w:val="007E27ED"/>
    <w:rsid w:val="008052D4"/>
    <w:rsid w:val="008103FD"/>
    <w:rsid w:val="0081564C"/>
    <w:rsid w:val="008539BF"/>
    <w:rsid w:val="008854A1"/>
    <w:rsid w:val="008B149A"/>
    <w:rsid w:val="008E01A9"/>
    <w:rsid w:val="008E52C7"/>
    <w:rsid w:val="008E56B1"/>
    <w:rsid w:val="008E7BA2"/>
    <w:rsid w:val="00937373"/>
    <w:rsid w:val="00940AC4"/>
    <w:rsid w:val="00955946"/>
    <w:rsid w:val="0099392A"/>
    <w:rsid w:val="009B305C"/>
    <w:rsid w:val="009B58EC"/>
    <w:rsid w:val="009C19C4"/>
    <w:rsid w:val="009C5847"/>
    <w:rsid w:val="00A15957"/>
    <w:rsid w:val="00A16E36"/>
    <w:rsid w:val="00A3098D"/>
    <w:rsid w:val="00A40C8C"/>
    <w:rsid w:val="00A51809"/>
    <w:rsid w:val="00A535DA"/>
    <w:rsid w:val="00A5448A"/>
    <w:rsid w:val="00A93B29"/>
    <w:rsid w:val="00AA79F9"/>
    <w:rsid w:val="00AB4183"/>
    <w:rsid w:val="00AC60E2"/>
    <w:rsid w:val="00AC7CE6"/>
    <w:rsid w:val="00AD79A2"/>
    <w:rsid w:val="00AE4C2F"/>
    <w:rsid w:val="00B03E78"/>
    <w:rsid w:val="00B62E27"/>
    <w:rsid w:val="00B7262B"/>
    <w:rsid w:val="00B90285"/>
    <w:rsid w:val="00BC2689"/>
    <w:rsid w:val="00BD0452"/>
    <w:rsid w:val="00BE23C0"/>
    <w:rsid w:val="00BF090A"/>
    <w:rsid w:val="00BF5324"/>
    <w:rsid w:val="00C12DAF"/>
    <w:rsid w:val="00C20735"/>
    <w:rsid w:val="00C303AD"/>
    <w:rsid w:val="00C60A84"/>
    <w:rsid w:val="00C816E4"/>
    <w:rsid w:val="00C85B13"/>
    <w:rsid w:val="00CE2F36"/>
    <w:rsid w:val="00D02AE7"/>
    <w:rsid w:val="00D2751A"/>
    <w:rsid w:val="00D337DD"/>
    <w:rsid w:val="00D43750"/>
    <w:rsid w:val="00D51D5B"/>
    <w:rsid w:val="00D52C30"/>
    <w:rsid w:val="00D70F12"/>
    <w:rsid w:val="00D92C26"/>
    <w:rsid w:val="00DA279C"/>
    <w:rsid w:val="00DA7366"/>
    <w:rsid w:val="00DB1142"/>
    <w:rsid w:val="00DB227E"/>
    <w:rsid w:val="00DF44D3"/>
    <w:rsid w:val="00E03B9F"/>
    <w:rsid w:val="00E124A9"/>
    <w:rsid w:val="00E131E8"/>
    <w:rsid w:val="00E21897"/>
    <w:rsid w:val="00E37BEA"/>
    <w:rsid w:val="00E404CA"/>
    <w:rsid w:val="00E41931"/>
    <w:rsid w:val="00E4221D"/>
    <w:rsid w:val="00E427BD"/>
    <w:rsid w:val="00E65898"/>
    <w:rsid w:val="00EA5A17"/>
    <w:rsid w:val="00EB2D84"/>
    <w:rsid w:val="00EC7900"/>
    <w:rsid w:val="00F07633"/>
    <w:rsid w:val="00F125AA"/>
    <w:rsid w:val="00F27F6C"/>
    <w:rsid w:val="00F55681"/>
    <w:rsid w:val="00FA2DE2"/>
    <w:rsid w:val="00FA6A13"/>
    <w:rsid w:val="00FC4E7F"/>
    <w:rsid w:val="00FC6611"/>
    <w:rsid w:val="00FD42F0"/>
    <w:rsid w:val="00FE448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A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lsdException w:name="heading 3" w:semiHidden="1" w:uiPriority="0" w:unhideWhenUsed="1"/>
    <w:lsdException w:name="heading 4" w:semiHidden="1"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34C"/>
    <w:pPr>
      <w:spacing w:after="80" w:line="240" w:lineRule="auto"/>
    </w:pPr>
    <w:rPr>
      <w:rFonts w:ascii="Calibri" w:eastAsia="Times New Roman" w:hAnsi="Calibri" w:cs="Times New Roman"/>
      <w:lang w:eastAsia="en-AU"/>
    </w:rPr>
  </w:style>
  <w:style w:type="paragraph" w:styleId="Heading1">
    <w:name w:val="heading 1"/>
    <w:basedOn w:val="Normal"/>
    <w:next w:val="Heading2"/>
    <w:link w:val="Heading1Char"/>
    <w:qFormat/>
    <w:rsid w:val="0040634C"/>
    <w:pPr>
      <w:keepNext/>
      <w:keepLines/>
      <w:numPr>
        <w:numId w:val="5"/>
      </w:numPr>
      <w:ind w:left="567" w:hanging="567"/>
      <w:outlineLvl w:val="0"/>
    </w:pPr>
    <w:rPr>
      <w:rFonts w:eastAsia="Calibri" w:cs="Arial"/>
      <w:b/>
      <w:bCs/>
      <w:iCs/>
      <w:color w:val="000000"/>
      <w:szCs w:val="20"/>
    </w:rPr>
  </w:style>
  <w:style w:type="paragraph" w:styleId="Heading2">
    <w:name w:val="heading 2"/>
    <w:basedOn w:val="Normal"/>
    <w:next w:val="Heading3"/>
    <w:link w:val="Heading2Char"/>
    <w:uiPriority w:val="99"/>
    <w:rsid w:val="00DA279C"/>
    <w:pPr>
      <w:keepNext/>
      <w:spacing w:before="360" w:after="60"/>
      <w:outlineLvl w:val="1"/>
    </w:pPr>
    <w:rPr>
      <w:rFonts w:cs="Arial"/>
      <w:bCs/>
      <w:iCs/>
      <w:color w:val="000000"/>
      <w:sz w:val="32"/>
      <w:szCs w:val="32"/>
    </w:rPr>
  </w:style>
  <w:style w:type="paragraph" w:styleId="Heading3">
    <w:name w:val="heading 3"/>
    <w:basedOn w:val="Normal"/>
    <w:next w:val="NormalIndent"/>
    <w:link w:val="Heading3Char"/>
    <w:rsid w:val="00DA279C"/>
    <w:pPr>
      <w:keepNext/>
      <w:numPr>
        <w:ilvl w:val="2"/>
        <w:numId w:val="1"/>
      </w:numPr>
      <w:tabs>
        <w:tab w:val="num" w:pos="360"/>
      </w:tabs>
      <w:spacing w:before="80" w:after="65" w:line="240" w:lineRule="atLeast"/>
      <w:ind w:left="360"/>
      <w:outlineLvl w:val="2"/>
    </w:pPr>
    <w:rPr>
      <w:rFonts w:eastAsiaTheme="majorEastAsia" w:cs="Arial"/>
      <w:b/>
      <w:bCs/>
      <w:sz w:val="24"/>
      <w:szCs w:val="26"/>
    </w:rPr>
  </w:style>
  <w:style w:type="paragraph" w:styleId="Heading4">
    <w:name w:val="heading 4"/>
    <w:basedOn w:val="Normal"/>
    <w:link w:val="Heading4Char"/>
    <w:uiPriority w:val="99"/>
    <w:rsid w:val="00DA279C"/>
    <w:pPr>
      <w:tabs>
        <w:tab w:val="left" w:pos="567"/>
      </w:tabs>
      <w:outlineLvl w:val="3"/>
    </w:pPr>
  </w:style>
  <w:style w:type="paragraph" w:styleId="Heading5">
    <w:name w:val="heading 5"/>
    <w:basedOn w:val="Normal"/>
    <w:link w:val="Heading5Char"/>
    <w:qFormat/>
    <w:rsid w:val="007106DA"/>
    <w:pPr>
      <w:numPr>
        <w:ilvl w:val="4"/>
        <w:numId w:val="1"/>
      </w:numPr>
      <w:tabs>
        <w:tab w:val="left" w:pos="1418"/>
        <w:tab w:val="num" w:pos="1985"/>
      </w:tabs>
      <w:ind w:left="567" w:hanging="567"/>
      <w:outlineLvl w:val="4"/>
    </w:pPr>
  </w:style>
  <w:style w:type="paragraph" w:styleId="Heading6">
    <w:name w:val="heading 6"/>
    <w:basedOn w:val="Normal"/>
    <w:link w:val="Heading6Char"/>
    <w:rsid w:val="00DA279C"/>
    <w:pPr>
      <w:numPr>
        <w:ilvl w:val="5"/>
        <w:numId w:val="1"/>
      </w:numPr>
      <w:tabs>
        <w:tab w:val="num" w:pos="2552"/>
      </w:tabs>
      <w:ind w:left="2552" w:hanging="567"/>
      <w:outlineLvl w:val="5"/>
    </w:pPr>
    <w:rPr>
      <w:bCs/>
    </w:rPr>
  </w:style>
  <w:style w:type="paragraph" w:styleId="Heading7">
    <w:name w:val="heading 7"/>
    <w:basedOn w:val="Normal"/>
    <w:link w:val="Heading7Char"/>
    <w:rsid w:val="00DA279C"/>
    <w:pPr>
      <w:numPr>
        <w:ilvl w:val="6"/>
        <w:numId w:val="1"/>
      </w:numPr>
      <w:tabs>
        <w:tab w:val="num" w:pos="3119"/>
      </w:tabs>
      <w:ind w:left="3119" w:hanging="567"/>
      <w:outlineLvl w:val="6"/>
    </w:pPr>
    <w:rPr>
      <w:szCs w:val="24"/>
    </w:rPr>
  </w:style>
  <w:style w:type="paragraph" w:styleId="Heading8">
    <w:name w:val="heading 8"/>
    <w:basedOn w:val="Normal"/>
    <w:link w:val="Heading8Char"/>
    <w:rsid w:val="00DA279C"/>
    <w:pPr>
      <w:numPr>
        <w:ilvl w:val="7"/>
        <w:numId w:val="1"/>
      </w:numPr>
      <w:tabs>
        <w:tab w:val="num" w:pos="3686"/>
      </w:tabs>
      <w:ind w:left="3686" w:hanging="567"/>
      <w:outlineLvl w:val="7"/>
    </w:pPr>
    <w:rPr>
      <w:iCs/>
      <w:szCs w:val="24"/>
    </w:rPr>
  </w:style>
  <w:style w:type="paragraph" w:styleId="Heading9">
    <w:name w:val="heading 9"/>
    <w:basedOn w:val="Normal"/>
    <w:link w:val="Heading9Char"/>
    <w:rsid w:val="00DA279C"/>
    <w:pPr>
      <w:tabs>
        <w:tab w:val="num" w:pos="4253"/>
      </w:tabs>
      <w:ind w:left="4253" w:hanging="567"/>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G-Style1">
    <w:name w:val="HG - Style1"/>
    <w:uiPriority w:val="99"/>
    <w:rsid w:val="002D12E5"/>
    <w:pPr>
      <w:numPr>
        <w:numId w:val="29"/>
      </w:numPr>
    </w:pPr>
  </w:style>
  <w:style w:type="paragraph" w:customStyle="1" w:styleId="Level1">
    <w:name w:val="Level 1"/>
    <w:basedOn w:val="ListParagraph"/>
    <w:link w:val="Level1Char"/>
    <w:rsid w:val="002D12E5"/>
    <w:pPr>
      <w:spacing w:before="120"/>
      <w:ind w:left="0"/>
    </w:pPr>
  </w:style>
  <w:style w:type="character" w:customStyle="1" w:styleId="Level1Char">
    <w:name w:val="Level 1 Char"/>
    <w:basedOn w:val="DefaultParagraphFont"/>
    <w:link w:val="Level1"/>
    <w:rsid w:val="002D12E5"/>
  </w:style>
  <w:style w:type="paragraph" w:styleId="ListParagraph">
    <w:name w:val="List Paragraph"/>
    <w:basedOn w:val="Normal"/>
    <w:link w:val="ListParagraphChar"/>
    <w:uiPriority w:val="99"/>
    <w:rsid w:val="00DA279C"/>
    <w:pPr>
      <w:ind w:left="720"/>
      <w:contextualSpacing/>
    </w:pPr>
  </w:style>
  <w:style w:type="paragraph" w:customStyle="1" w:styleId="Level2">
    <w:name w:val="Level 2"/>
    <w:basedOn w:val="Normal"/>
    <w:link w:val="Level2Char"/>
    <w:autoRedefine/>
    <w:rsid w:val="001D1AA0"/>
    <w:pPr>
      <w:keepNext/>
      <w:keepLines/>
      <w:ind w:left="1287" w:hanging="360"/>
    </w:pPr>
    <w:rPr>
      <w:rFonts w:cs="Arial"/>
      <w:b/>
      <w:color w:val="000000"/>
    </w:rPr>
  </w:style>
  <w:style w:type="character" w:customStyle="1" w:styleId="Heading1Char">
    <w:name w:val="Heading 1 Char"/>
    <w:basedOn w:val="DefaultParagraphFont"/>
    <w:link w:val="Heading1"/>
    <w:rsid w:val="0040634C"/>
    <w:rPr>
      <w:rFonts w:ascii="Calibri" w:eastAsia="Calibri" w:hAnsi="Calibri" w:cs="Arial"/>
      <w:b/>
      <w:bCs/>
      <w:iCs/>
      <w:color w:val="000000"/>
      <w:szCs w:val="20"/>
      <w:lang w:eastAsia="en-AU"/>
    </w:rPr>
  </w:style>
  <w:style w:type="character" w:customStyle="1" w:styleId="Heading2Char">
    <w:name w:val="Heading 2 Char"/>
    <w:basedOn w:val="DefaultParagraphFont"/>
    <w:link w:val="Heading2"/>
    <w:uiPriority w:val="99"/>
    <w:rsid w:val="00DA279C"/>
    <w:rPr>
      <w:rFonts w:ascii="Arial" w:eastAsia="Times New Roman" w:hAnsi="Arial" w:cs="Arial"/>
      <w:bCs/>
      <w:iCs/>
      <w:color w:val="000000"/>
      <w:sz w:val="32"/>
      <w:szCs w:val="32"/>
      <w:lang w:eastAsia="en-AU"/>
    </w:rPr>
  </w:style>
  <w:style w:type="paragraph" w:styleId="NormalWeb">
    <w:name w:val="Normal (Web)"/>
    <w:basedOn w:val="Normal"/>
    <w:unhideWhenUsed/>
    <w:rsid w:val="00302128"/>
    <w:rPr>
      <w:sz w:val="24"/>
      <w:szCs w:val="24"/>
    </w:rPr>
  </w:style>
  <w:style w:type="paragraph" w:customStyle="1" w:styleId="Level2Legal">
    <w:name w:val="Level 2 (Legal)"/>
    <w:basedOn w:val="Normal"/>
    <w:next w:val="Normal"/>
    <w:autoRedefine/>
    <w:rsid w:val="00025632"/>
    <w:pPr>
      <w:keepNext/>
      <w:numPr>
        <w:ilvl w:val="1"/>
        <w:numId w:val="2"/>
      </w:numPr>
      <w:spacing w:line="264" w:lineRule="auto"/>
      <w:outlineLvl w:val="1"/>
    </w:pPr>
    <w:rPr>
      <w:rFonts w:eastAsia="Calibri" w:cs="Arial"/>
      <w:b/>
    </w:rPr>
  </w:style>
  <w:style w:type="character" w:customStyle="1" w:styleId="Level2Char">
    <w:name w:val="Level 2 Char"/>
    <w:basedOn w:val="DefaultParagraphFont"/>
    <w:link w:val="Level2"/>
    <w:rsid w:val="001D1AA0"/>
    <w:rPr>
      <w:rFonts w:ascii="Calibri" w:hAnsi="Calibri" w:cs="Arial"/>
      <w:b/>
      <w:color w:val="000000"/>
      <w:lang w:eastAsia="en-AU"/>
    </w:rPr>
  </w:style>
  <w:style w:type="paragraph" w:customStyle="1" w:styleId="Leve3">
    <w:name w:val="Leve 3"/>
    <w:basedOn w:val="Normal"/>
    <w:link w:val="Leve3Char"/>
    <w:rsid w:val="00375326"/>
    <w:pPr>
      <w:keepNext/>
      <w:keepLines/>
      <w:spacing w:after="240" w:line="264" w:lineRule="auto"/>
      <w:ind w:left="1191" w:hanging="624"/>
      <w:outlineLvl w:val="2"/>
    </w:pPr>
    <w:rPr>
      <w:rFonts w:cs="Arial"/>
    </w:rPr>
  </w:style>
  <w:style w:type="character" w:customStyle="1" w:styleId="Leve3Char">
    <w:name w:val="Leve 3 Char"/>
    <w:basedOn w:val="DefaultParagraphFont"/>
    <w:link w:val="Leve3"/>
    <w:rsid w:val="00375326"/>
    <w:rPr>
      <w:rFonts w:ascii="Calibri" w:eastAsia="Times New Roman" w:hAnsi="Calibri" w:cs="Arial"/>
      <w:sz w:val="21"/>
      <w:szCs w:val="20"/>
      <w:lang w:eastAsia="en-AU"/>
    </w:rPr>
  </w:style>
  <w:style w:type="numbering" w:customStyle="1" w:styleId="Lvl2">
    <w:name w:val="Lvl 2"/>
    <w:uiPriority w:val="99"/>
    <w:rsid w:val="00C60A84"/>
    <w:pPr>
      <w:numPr>
        <w:numId w:val="3"/>
      </w:numPr>
    </w:pPr>
  </w:style>
  <w:style w:type="numbering" w:customStyle="1" w:styleId="Style1">
    <w:name w:val="Style1"/>
    <w:uiPriority w:val="99"/>
    <w:rsid w:val="00DB1142"/>
    <w:pPr>
      <w:numPr>
        <w:numId w:val="4"/>
      </w:numPr>
    </w:pPr>
  </w:style>
  <w:style w:type="character" w:customStyle="1" w:styleId="Heading3Char">
    <w:name w:val="Heading 3 Char"/>
    <w:basedOn w:val="DefaultParagraphFont"/>
    <w:link w:val="Heading3"/>
    <w:rsid w:val="00DA279C"/>
    <w:rPr>
      <w:rFonts w:ascii="Calibri" w:eastAsiaTheme="majorEastAsia" w:hAnsi="Calibri" w:cs="Arial"/>
      <w:b/>
      <w:bCs/>
      <w:sz w:val="24"/>
      <w:szCs w:val="26"/>
      <w:lang w:eastAsia="en-AU"/>
    </w:rPr>
  </w:style>
  <w:style w:type="paragraph" w:customStyle="1" w:styleId="NormalSingle">
    <w:name w:val="Normal Single"/>
    <w:basedOn w:val="Normal"/>
    <w:uiPriority w:val="99"/>
    <w:rsid w:val="00DA279C"/>
    <w:pPr>
      <w:spacing w:after="0"/>
    </w:pPr>
    <w:rPr>
      <w:szCs w:val="20"/>
    </w:rPr>
  </w:style>
  <w:style w:type="paragraph" w:styleId="NormalIndent">
    <w:name w:val="Normal Indent"/>
    <w:basedOn w:val="Normal"/>
    <w:uiPriority w:val="99"/>
    <w:semiHidden/>
    <w:unhideWhenUsed/>
    <w:rsid w:val="00DA279C"/>
    <w:pPr>
      <w:ind w:left="720"/>
    </w:pPr>
  </w:style>
  <w:style w:type="character" w:customStyle="1" w:styleId="Heading4Char">
    <w:name w:val="Heading 4 Char"/>
    <w:basedOn w:val="DefaultParagraphFont"/>
    <w:link w:val="Heading4"/>
    <w:uiPriority w:val="99"/>
    <w:rsid w:val="00DA279C"/>
    <w:rPr>
      <w:rFonts w:ascii="Arial" w:eastAsia="Times New Roman" w:hAnsi="Arial" w:cs="Times New Roman"/>
      <w:sz w:val="21"/>
      <w:lang w:eastAsia="en-AU"/>
    </w:rPr>
  </w:style>
  <w:style w:type="character" w:customStyle="1" w:styleId="Heading5Char">
    <w:name w:val="Heading 5 Char"/>
    <w:basedOn w:val="DefaultParagraphFont"/>
    <w:link w:val="Heading5"/>
    <w:rsid w:val="007106DA"/>
    <w:rPr>
      <w:rFonts w:ascii="Calibri" w:eastAsia="Times New Roman" w:hAnsi="Calibri" w:cs="Times New Roman"/>
      <w:lang w:eastAsia="en-AU"/>
    </w:rPr>
  </w:style>
  <w:style w:type="character" w:customStyle="1" w:styleId="Heading6Char">
    <w:name w:val="Heading 6 Char"/>
    <w:basedOn w:val="DefaultParagraphFont"/>
    <w:link w:val="Heading6"/>
    <w:rsid w:val="00DA279C"/>
    <w:rPr>
      <w:rFonts w:ascii="Calibri" w:eastAsia="Times New Roman" w:hAnsi="Calibri" w:cs="Times New Roman"/>
      <w:bCs/>
      <w:lang w:eastAsia="en-AU"/>
    </w:rPr>
  </w:style>
  <w:style w:type="character" w:customStyle="1" w:styleId="Heading7Char">
    <w:name w:val="Heading 7 Char"/>
    <w:basedOn w:val="DefaultParagraphFont"/>
    <w:link w:val="Heading7"/>
    <w:rsid w:val="00DA279C"/>
    <w:rPr>
      <w:rFonts w:ascii="Calibri" w:eastAsia="Times New Roman" w:hAnsi="Calibri" w:cs="Times New Roman"/>
      <w:szCs w:val="24"/>
      <w:lang w:eastAsia="en-AU"/>
    </w:rPr>
  </w:style>
  <w:style w:type="character" w:customStyle="1" w:styleId="Heading8Char">
    <w:name w:val="Heading 8 Char"/>
    <w:basedOn w:val="DefaultParagraphFont"/>
    <w:link w:val="Heading8"/>
    <w:rsid w:val="00DA279C"/>
    <w:rPr>
      <w:rFonts w:ascii="Calibri" w:eastAsia="Times New Roman" w:hAnsi="Calibri" w:cs="Times New Roman"/>
      <w:iCs/>
      <w:szCs w:val="24"/>
      <w:lang w:eastAsia="en-AU"/>
    </w:rPr>
  </w:style>
  <w:style w:type="character" w:customStyle="1" w:styleId="Heading9Char">
    <w:name w:val="Heading 9 Char"/>
    <w:basedOn w:val="DefaultParagraphFont"/>
    <w:link w:val="Heading9"/>
    <w:rsid w:val="00DA279C"/>
    <w:rPr>
      <w:rFonts w:ascii="Arial" w:eastAsia="Times New Roman" w:hAnsi="Arial" w:cs="Arial"/>
      <w:sz w:val="21"/>
      <w:lang w:eastAsia="en-AU"/>
    </w:rPr>
  </w:style>
  <w:style w:type="character" w:styleId="Strong">
    <w:name w:val="Strong"/>
    <w:basedOn w:val="DefaultParagraphFont"/>
    <w:uiPriority w:val="22"/>
    <w:rsid w:val="00DA279C"/>
    <w:rPr>
      <w:b/>
      <w:bCs/>
    </w:rPr>
  </w:style>
  <w:style w:type="character" w:customStyle="1" w:styleId="ListParagraphChar">
    <w:name w:val="List Paragraph Char"/>
    <w:basedOn w:val="DefaultParagraphFont"/>
    <w:link w:val="ListParagraph"/>
    <w:uiPriority w:val="99"/>
    <w:locked/>
    <w:rsid w:val="00DA279C"/>
    <w:rPr>
      <w:rFonts w:ascii="Cambria" w:eastAsia="Cambria" w:hAnsi="Cambria"/>
    </w:rPr>
  </w:style>
  <w:style w:type="paragraph" w:styleId="TOCHeading">
    <w:name w:val="TOC Heading"/>
    <w:basedOn w:val="Heading1"/>
    <w:next w:val="Normal"/>
    <w:uiPriority w:val="39"/>
    <w:unhideWhenUsed/>
    <w:rsid w:val="00DA279C"/>
    <w:pPr>
      <w:numPr>
        <w:numId w:val="0"/>
      </w:numPr>
      <w:spacing w:before="480" w:after="0" w:line="276" w:lineRule="auto"/>
      <w:outlineLvl w:val="9"/>
    </w:pPr>
    <w:rPr>
      <w:rFonts w:asciiTheme="majorHAnsi" w:eastAsiaTheme="majorEastAsia" w:hAnsiTheme="majorHAnsi" w:cstheme="majorBidi"/>
      <w:iCs w:val="0"/>
      <w:color w:val="365F91" w:themeColor="accent1" w:themeShade="BF"/>
      <w:sz w:val="28"/>
      <w:szCs w:val="28"/>
      <w:lang w:val="en-US" w:eastAsia="ja-JP"/>
    </w:rPr>
  </w:style>
  <w:style w:type="paragraph" w:customStyle="1" w:styleId="Default">
    <w:name w:val="Default"/>
    <w:rsid w:val="004313CC"/>
    <w:pPr>
      <w:autoSpaceDE w:val="0"/>
      <w:autoSpaceDN w:val="0"/>
      <w:adjustRightInd w:val="0"/>
      <w:spacing w:after="0" w:line="240" w:lineRule="auto"/>
    </w:pPr>
    <w:rPr>
      <w:rFonts w:ascii="Arial" w:eastAsia="MS Mincho" w:hAnsi="Arial" w:cs="Arial"/>
      <w:color w:val="000000"/>
      <w:sz w:val="24"/>
      <w:szCs w:val="24"/>
      <w:lang w:val="en-US" w:eastAsia="ja-JP"/>
    </w:rPr>
  </w:style>
  <w:style w:type="paragraph" w:styleId="Header">
    <w:name w:val="header"/>
    <w:basedOn w:val="Normal"/>
    <w:link w:val="HeaderChar"/>
    <w:rsid w:val="004313CC"/>
    <w:pPr>
      <w:tabs>
        <w:tab w:val="center" w:pos="4513"/>
        <w:tab w:val="right" w:pos="9026"/>
      </w:tabs>
    </w:pPr>
  </w:style>
  <w:style w:type="character" w:customStyle="1" w:styleId="HeaderChar">
    <w:name w:val="Header Char"/>
    <w:basedOn w:val="DefaultParagraphFont"/>
    <w:link w:val="Header"/>
    <w:rsid w:val="004313CC"/>
    <w:rPr>
      <w:rFonts w:ascii="Arial" w:eastAsia="Times New Roman" w:hAnsi="Arial" w:cs="Times New Roman"/>
      <w:sz w:val="21"/>
      <w:lang w:eastAsia="en-AU"/>
    </w:rPr>
  </w:style>
  <w:style w:type="paragraph" w:styleId="Footer">
    <w:name w:val="footer"/>
    <w:basedOn w:val="Normal"/>
    <w:link w:val="FooterChar"/>
    <w:uiPriority w:val="99"/>
    <w:rsid w:val="004313CC"/>
    <w:pPr>
      <w:tabs>
        <w:tab w:val="center" w:pos="4513"/>
        <w:tab w:val="right" w:pos="9026"/>
      </w:tabs>
    </w:pPr>
  </w:style>
  <w:style w:type="character" w:customStyle="1" w:styleId="FooterChar">
    <w:name w:val="Footer Char"/>
    <w:basedOn w:val="DefaultParagraphFont"/>
    <w:link w:val="Footer"/>
    <w:uiPriority w:val="99"/>
    <w:rsid w:val="004313CC"/>
    <w:rPr>
      <w:rFonts w:ascii="Arial" w:eastAsia="Times New Roman" w:hAnsi="Arial" w:cs="Times New Roman"/>
      <w:sz w:val="21"/>
      <w:lang w:eastAsia="en-AU"/>
    </w:rPr>
  </w:style>
  <w:style w:type="table" w:styleId="TableGrid">
    <w:name w:val="Table Grid"/>
    <w:basedOn w:val="TableNormal"/>
    <w:uiPriority w:val="99"/>
    <w:rsid w:val="0040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8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98"/>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A93B29"/>
    <w:rPr>
      <w:sz w:val="16"/>
      <w:szCs w:val="16"/>
    </w:rPr>
  </w:style>
  <w:style w:type="paragraph" w:styleId="CommentText">
    <w:name w:val="annotation text"/>
    <w:basedOn w:val="Normal"/>
    <w:link w:val="CommentTextChar"/>
    <w:uiPriority w:val="99"/>
    <w:semiHidden/>
    <w:unhideWhenUsed/>
    <w:rsid w:val="00A93B29"/>
    <w:rPr>
      <w:sz w:val="20"/>
      <w:szCs w:val="20"/>
    </w:rPr>
  </w:style>
  <w:style w:type="character" w:customStyle="1" w:styleId="CommentTextChar">
    <w:name w:val="Comment Text Char"/>
    <w:basedOn w:val="DefaultParagraphFont"/>
    <w:link w:val="CommentText"/>
    <w:uiPriority w:val="99"/>
    <w:semiHidden/>
    <w:rsid w:val="00A93B29"/>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93B29"/>
    <w:rPr>
      <w:b/>
      <w:bCs/>
    </w:rPr>
  </w:style>
  <w:style w:type="character" w:customStyle="1" w:styleId="CommentSubjectChar">
    <w:name w:val="Comment Subject Char"/>
    <w:basedOn w:val="CommentTextChar"/>
    <w:link w:val="CommentSubject"/>
    <w:uiPriority w:val="99"/>
    <w:semiHidden/>
    <w:rsid w:val="00A93B29"/>
    <w:rPr>
      <w:rFonts w:ascii="Calibri" w:eastAsia="Times New Roman" w:hAnsi="Calibri"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11591-49DD-46D9-BE28-6313097A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2021-08-04T06:22:00Z</dcterms:created>
  <dcterms:modified xsi:type="dcterms:W3CDTF">2021-08-04T06:22:00Z</dcterms:modified>
</cp:coreProperties>
</file>