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0A49" w14:textId="77777777" w:rsidR="00BD0452" w:rsidRDefault="00BD0452" w:rsidP="0084798C">
      <w:pPr>
        <w:spacing w:before="120" w:after="120"/>
        <w:jc w:val="center"/>
        <w:rPr>
          <w:rFonts w:asciiTheme="minorHAnsi" w:hAnsiTheme="minorHAnsi" w:cs="Arial"/>
          <w:b/>
        </w:rPr>
      </w:pPr>
    </w:p>
    <w:p w14:paraId="487A0A4A" w14:textId="77777777" w:rsidR="00BD0452" w:rsidRDefault="00BD0452" w:rsidP="0084798C">
      <w:pPr>
        <w:spacing w:before="120" w:after="120"/>
        <w:jc w:val="center"/>
        <w:rPr>
          <w:rFonts w:asciiTheme="minorHAnsi" w:hAnsiTheme="minorHAnsi" w:cs="Arial"/>
          <w:b/>
        </w:rPr>
      </w:pPr>
    </w:p>
    <w:p w14:paraId="487A0A4B" w14:textId="77777777" w:rsidR="004313CC" w:rsidRPr="00792EF2" w:rsidRDefault="004313CC" w:rsidP="0084798C">
      <w:pPr>
        <w:spacing w:before="120" w:after="120"/>
        <w:jc w:val="center"/>
        <w:rPr>
          <w:rFonts w:asciiTheme="minorHAnsi" w:hAnsiTheme="minorHAnsi" w:cs="Arial"/>
          <w:b/>
        </w:rPr>
      </w:pPr>
    </w:p>
    <w:p w14:paraId="487A0A4D" w14:textId="77777777" w:rsidR="004313CC" w:rsidRPr="00792EF2" w:rsidRDefault="004313CC" w:rsidP="0084798C">
      <w:pPr>
        <w:spacing w:before="120" w:after="120"/>
        <w:jc w:val="center"/>
        <w:rPr>
          <w:rFonts w:asciiTheme="minorHAnsi" w:hAnsiTheme="minorHAnsi" w:cs="Arial"/>
          <w:b/>
        </w:rPr>
      </w:pPr>
    </w:p>
    <w:p w14:paraId="487A0A4E" w14:textId="77777777" w:rsidR="0040634C" w:rsidRPr="00792EF2" w:rsidRDefault="0040634C" w:rsidP="0084798C">
      <w:pPr>
        <w:spacing w:before="120" w:after="120"/>
        <w:jc w:val="center"/>
        <w:rPr>
          <w:rFonts w:asciiTheme="minorHAnsi" w:hAnsiTheme="minorHAnsi" w:cs="Arial"/>
          <w:b/>
        </w:rPr>
      </w:pPr>
    </w:p>
    <w:p w14:paraId="487A0A4F" w14:textId="77777777" w:rsidR="0040634C" w:rsidRDefault="0040634C" w:rsidP="0084798C">
      <w:pPr>
        <w:spacing w:before="120" w:after="120"/>
        <w:jc w:val="center"/>
        <w:rPr>
          <w:rFonts w:asciiTheme="minorHAnsi" w:hAnsiTheme="minorHAnsi" w:cs="Arial"/>
          <w:b/>
        </w:rPr>
      </w:pPr>
    </w:p>
    <w:p w14:paraId="487A0A50" w14:textId="77777777" w:rsidR="00BD0452" w:rsidRDefault="00BD0452" w:rsidP="0084798C">
      <w:pPr>
        <w:spacing w:before="120" w:after="120"/>
        <w:jc w:val="center"/>
        <w:rPr>
          <w:rFonts w:asciiTheme="minorHAnsi" w:hAnsiTheme="minorHAnsi" w:cs="Arial"/>
          <w:b/>
        </w:rPr>
      </w:pPr>
    </w:p>
    <w:p w14:paraId="487A0A51" w14:textId="77777777" w:rsidR="00BD0452" w:rsidRDefault="00BD0452" w:rsidP="0084798C">
      <w:pPr>
        <w:spacing w:before="120" w:after="120"/>
        <w:jc w:val="center"/>
        <w:rPr>
          <w:rFonts w:asciiTheme="minorHAnsi" w:hAnsiTheme="minorHAnsi" w:cs="Arial"/>
          <w:b/>
        </w:rPr>
      </w:pPr>
    </w:p>
    <w:p w14:paraId="487A0A52" w14:textId="77777777" w:rsidR="00BD0452" w:rsidRDefault="00BD0452" w:rsidP="0084798C">
      <w:pPr>
        <w:spacing w:before="120" w:after="120"/>
        <w:jc w:val="center"/>
        <w:rPr>
          <w:rFonts w:asciiTheme="minorHAnsi" w:hAnsiTheme="minorHAnsi" w:cs="Arial"/>
          <w:b/>
        </w:rPr>
      </w:pPr>
    </w:p>
    <w:p w14:paraId="487A0A54" w14:textId="77777777" w:rsidR="009C5847" w:rsidRPr="00792EF2" w:rsidRDefault="009C5847" w:rsidP="0084798C">
      <w:pPr>
        <w:spacing w:before="120" w:after="120"/>
        <w:rPr>
          <w:rFonts w:asciiTheme="minorHAnsi" w:hAnsiTheme="minorHAnsi" w:cs="Arial"/>
          <w:b/>
        </w:rPr>
      </w:pPr>
    </w:p>
    <w:p w14:paraId="487A0A55" w14:textId="73204C17" w:rsidR="00D2751A" w:rsidRPr="00792EF2" w:rsidRDefault="00D2751A" w:rsidP="0084798C">
      <w:pPr>
        <w:spacing w:before="120" w:after="120"/>
        <w:rPr>
          <w:rFonts w:asciiTheme="minorHAnsi" w:hAnsiTheme="minorHAnsi" w:cs="Arial"/>
          <w:b/>
        </w:rPr>
      </w:pPr>
    </w:p>
    <w:p w14:paraId="536A52CD" w14:textId="6A5B625C" w:rsidR="00A8348D" w:rsidRDefault="000C299C" w:rsidP="0084798C">
      <w:pPr>
        <w:spacing w:before="120" w:after="120"/>
        <w:jc w:val="center"/>
        <w:rPr>
          <w:rFonts w:asciiTheme="minorHAnsi" w:hAnsiTheme="minorHAnsi" w:cs="Arial"/>
          <w:b/>
        </w:rPr>
      </w:pPr>
      <w:r>
        <w:rPr>
          <w:noProof/>
        </w:rPr>
        <w:drawing>
          <wp:inline distT="0" distB="0" distL="0" distR="0" wp14:anchorId="4ED94CFF" wp14:editId="016BA9DB">
            <wp:extent cx="2948940" cy="952500"/>
            <wp:effectExtent l="0" t="0" r="3810" b="0"/>
            <wp:docPr id="2" name="Picture 2"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952500"/>
                    </a:xfrm>
                    <a:prstGeom prst="rect">
                      <a:avLst/>
                    </a:prstGeom>
                    <a:noFill/>
                    <a:ln>
                      <a:noFill/>
                    </a:ln>
                  </pic:spPr>
                </pic:pic>
              </a:graphicData>
            </a:graphic>
          </wp:inline>
        </w:drawing>
      </w:r>
    </w:p>
    <w:p w14:paraId="487A0A57" w14:textId="5ADFB687" w:rsidR="00D2751A" w:rsidRPr="00BD0452" w:rsidRDefault="00B04E66" w:rsidP="0084798C">
      <w:pPr>
        <w:spacing w:before="120" w:after="120"/>
        <w:jc w:val="center"/>
        <w:rPr>
          <w:rFonts w:asciiTheme="minorHAnsi" w:hAnsiTheme="minorHAnsi" w:cs="Arial"/>
          <w:b/>
          <w:sz w:val="40"/>
          <w:szCs w:val="40"/>
        </w:rPr>
      </w:pPr>
      <w:r>
        <w:rPr>
          <w:rFonts w:asciiTheme="minorHAnsi" w:hAnsiTheme="minorHAnsi" w:cs="Arial"/>
          <w:b/>
          <w:sz w:val="40"/>
          <w:szCs w:val="40"/>
        </w:rPr>
        <w:t>IT Policy</w:t>
      </w:r>
    </w:p>
    <w:p w14:paraId="487A0A5E" w14:textId="77777777" w:rsidR="009C5847" w:rsidRPr="00792EF2" w:rsidRDefault="009C5847" w:rsidP="0084798C">
      <w:pPr>
        <w:spacing w:before="120" w:after="120"/>
        <w:jc w:val="center"/>
        <w:rPr>
          <w:rFonts w:asciiTheme="minorHAnsi" w:hAnsiTheme="minorHAnsi" w:cs="Arial"/>
          <w:b/>
        </w:rPr>
      </w:pPr>
    </w:p>
    <w:p w14:paraId="487A0A5F" w14:textId="77777777" w:rsidR="0040634C" w:rsidRPr="00792EF2" w:rsidRDefault="0040634C" w:rsidP="0084798C">
      <w:pPr>
        <w:spacing w:before="120" w:after="120"/>
        <w:rPr>
          <w:rFonts w:asciiTheme="minorHAnsi" w:hAnsiTheme="minorHAnsi" w:cs="Arial"/>
        </w:rPr>
        <w:sectPr w:rsidR="0040634C" w:rsidRPr="00792EF2" w:rsidSect="0084798C">
          <w:headerReference w:type="default" r:id="rId9"/>
          <w:pgSz w:w="12240" w:h="15840"/>
          <w:pgMar w:top="1440" w:right="1080" w:bottom="1440" w:left="1080" w:header="708" w:footer="708" w:gutter="0"/>
          <w:cols w:space="708"/>
          <w:titlePg/>
          <w:docGrid w:linePitch="360"/>
        </w:sectPr>
      </w:pPr>
    </w:p>
    <w:p w14:paraId="5B54B6CA" w14:textId="7EE5E777" w:rsidR="00E41931" w:rsidRPr="00A8348D" w:rsidRDefault="00E41931" w:rsidP="0084798C">
      <w:pPr>
        <w:pStyle w:val="ListParagraph"/>
        <w:numPr>
          <w:ilvl w:val="0"/>
          <w:numId w:val="35"/>
        </w:numPr>
        <w:spacing w:before="120" w:after="120"/>
        <w:contextualSpacing w:val="0"/>
        <w:rPr>
          <w:b/>
        </w:rPr>
      </w:pPr>
      <w:bookmarkStart w:id="0" w:name="OLE_LINK1"/>
      <w:r>
        <w:rPr>
          <w:b/>
        </w:rPr>
        <w:lastRenderedPageBreak/>
        <w:t xml:space="preserve">Scope </w:t>
      </w:r>
    </w:p>
    <w:p w14:paraId="2EE2F785" w14:textId="70EB2FAE" w:rsidR="00E41931" w:rsidRDefault="000C299C" w:rsidP="000C299C">
      <w:pPr>
        <w:spacing w:before="120" w:after="120"/>
      </w:pPr>
      <w:r>
        <w:t>This policy ap</w:t>
      </w:r>
      <w:r w:rsidRPr="00A54D8E">
        <w:t xml:space="preserve">plies to anyone performing work for </w:t>
      </w:r>
      <w:r>
        <w:t>[</w:t>
      </w:r>
      <w:r w:rsidRPr="000C299C">
        <w:rPr>
          <w:highlight w:val="yellow"/>
        </w:rPr>
        <w:t xml:space="preserve">ECSS (Enterprises) Pty Ltd ATF Sheppard/McCall Family Trust t/a </w:t>
      </w:r>
      <w:r w:rsidR="009A1D2A">
        <w:rPr>
          <w:highlight w:val="yellow"/>
        </w:rPr>
        <w:t>Beach Retreats</w:t>
      </w:r>
      <w:r w:rsidRPr="000C299C">
        <w:rPr>
          <w:highlight w:val="yellow"/>
        </w:rPr>
        <w:t xml:space="preserve"> </w:t>
      </w:r>
      <w:r w:rsidRPr="000C299C">
        <w:rPr>
          <w:b/>
          <w:bCs/>
          <w:color w:val="FF0000"/>
          <w:highlight w:val="yellow"/>
        </w:rPr>
        <w:t>OR</w:t>
      </w:r>
      <w:r w:rsidRPr="000C299C">
        <w:rPr>
          <w:b/>
          <w:bCs/>
          <w:highlight w:val="yellow"/>
        </w:rPr>
        <w:t xml:space="preserve"> </w:t>
      </w:r>
      <w:r w:rsidRPr="000C299C">
        <w:rPr>
          <w:highlight w:val="yellow"/>
        </w:rPr>
        <w:t>insert name of franchisee</w:t>
      </w:r>
      <w:r>
        <w:t>] ABN [</w:t>
      </w:r>
      <w:r w:rsidRPr="000C299C">
        <w:rPr>
          <w:highlight w:val="yellow"/>
        </w:rPr>
        <w:t xml:space="preserve">25 568 749 813 </w:t>
      </w:r>
      <w:r w:rsidRPr="000C299C">
        <w:rPr>
          <w:b/>
          <w:bCs/>
          <w:color w:val="FF0000"/>
          <w:highlight w:val="yellow"/>
        </w:rPr>
        <w:t>OR</w:t>
      </w:r>
      <w:r w:rsidRPr="000C299C">
        <w:rPr>
          <w:highlight w:val="yellow"/>
        </w:rPr>
        <w:t xml:space="preserve"> insert</w:t>
      </w:r>
      <w:r>
        <w:t>] (</w:t>
      </w:r>
      <w:r w:rsidRPr="000C299C">
        <w:rPr>
          <w:b/>
          <w:bCs/>
        </w:rPr>
        <w:t>Beach Retreats</w:t>
      </w:r>
      <w:r>
        <w:t>) (</w:t>
      </w:r>
      <w:r w:rsidRPr="000C299C">
        <w:rPr>
          <w:b/>
        </w:rPr>
        <w:t>You</w:t>
      </w:r>
      <w:r w:rsidRPr="002C723B">
        <w:t>/</w:t>
      </w:r>
      <w:r w:rsidRPr="000C299C">
        <w:rPr>
          <w:b/>
        </w:rPr>
        <w:t>employees</w:t>
      </w:r>
      <w:r w:rsidRPr="002C723B">
        <w:t>/</w:t>
      </w:r>
      <w:r w:rsidRPr="000C299C">
        <w:rPr>
          <w:b/>
        </w:rPr>
        <w:t>workers</w:t>
      </w:r>
      <w:r>
        <w:t>).</w:t>
      </w:r>
    </w:p>
    <w:p w14:paraId="426BCC72" w14:textId="77777777" w:rsidR="000C299C" w:rsidRDefault="000C299C" w:rsidP="000C299C">
      <w:pPr>
        <w:spacing w:before="120" w:after="120"/>
      </w:pPr>
    </w:p>
    <w:p w14:paraId="7A718746" w14:textId="5D99F205" w:rsidR="00E41931" w:rsidRPr="00A8348D" w:rsidRDefault="00E41931" w:rsidP="0084798C">
      <w:pPr>
        <w:pStyle w:val="ListParagraph"/>
        <w:numPr>
          <w:ilvl w:val="0"/>
          <w:numId w:val="35"/>
        </w:numPr>
        <w:spacing w:before="120" w:after="120"/>
        <w:contextualSpacing w:val="0"/>
        <w:rPr>
          <w:b/>
        </w:rPr>
      </w:pPr>
      <w:r w:rsidRPr="002C723B">
        <w:rPr>
          <w:b/>
        </w:rPr>
        <w:t>Contravening this policy</w:t>
      </w:r>
    </w:p>
    <w:p w14:paraId="705F7A65" w14:textId="77777777" w:rsidR="00E41931" w:rsidRDefault="00E41931" w:rsidP="0084798C">
      <w:pPr>
        <w:spacing w:before="120" w:after="120"/>
      </w:pPr>
      <w:r>
        <w:t xml:space="preserve">Any breach of this policy may lead to disciplinary action up to and including termination of employment or engagement as relevant. </w:t>
      </w:r>
    </w:p>
    <w:p w14:paraId="013BD67D" w14:textId="77777777" w:rsidR="00CB5FF2" w:rsidRDefault="00CB5FF2" w:rsidP="0084798C">
      <w:pPr>
        <w:spacing w:before="120" w:after="120"/>
      </w:pPr>
    </w:p>
    <w:p w14:paraId="351E883D" w14:textId="07A78DFE" w:rsidR="00AF485D" w:rsidRPr="00A8348D" w:rsidRDefault="00AF485D" w:rsidP="0084798C">
      <w:pPr>
        <w:pStyle w:val="ListParagraph"/>
        <w:numPr>
          <w:ilvl w:val="0"/>
          <w:numId w:val="35"/>
        </w:numPr>
        <w:spacing w:before="120" w:after="120"/>
        <w:contextualSpacing w:val="0"/>
        <w:rPr>
          <w:b/>
        </w:rPr>
      </w:pPr>
      <w:r>
        <w:rPr>
          <w:b/>
        </w:rPr>
        <w:t>Information Technology</w:t>
      </w:r>
    </w:p>
    <w:p w14:paraId="6514E046" w14:textId="21E36A10" w:rsidR="00CB5FF2" w:rsidRPr="00AF485D" w:rsidRDefault="00CB5FF2" w:rsidP="0084798C">
      <w:pPr>
        <w:spacing w:before="120" w:after="120"/>
      </w:pPr>
      <w:r w:rsidRPr="00AF485D">
        <w:t>Information technology (</w:t>
      </w:r>
      <w:r w:rsidRPr="00474FC5">
        <w:rPr>
          <w:b/>
          <w:bCs/>
        </w:rPr>
        <w:t>IT</w:t>
      </w:r>
      <w:r w:rsidRPr="00AF485D">
        <w:t xml:space="preserve">) has become powerful and widespread communication tool for the exchange of information and knowledge. However, it is essential that all </w:t>
      </w:r>
      <w:r w:rsidR="000C299C">
        <w:t xml:space="preserve">Beach Retreats </w:t>
      </w:r>
      <w:r w:rsidR="00AF485D">
        <w:t>worker</w:t>
      </w:r>
      <w:r w:rsidRPr="00AF485D">
        <w:t>s that use computers, email and the Internet adhere to certain guidelines for their use. This policy sets out:</w:t>
      </w:r>
    </w:p>
    <w:p w14:paraId="6CECB970" w14:textId="44E92E3E" w:rsidR="00CB5FF2" w:rsidRPr="00AF485D" w:rsidRDefault="00474FC5" w:rsidP="0084798C">
      <w:pPr>
        <w:numPr>
          <w:ilvl w:val="0"/>
          <w:numId w:val="39"/>
        </w:numPr>
        <w:spacing w:before="120" w:after="120"/>
        <w:jc w:val="both"/>
        <w:rPr>
          <w:rFonts w:asciiTheme="minorHAnsi" w:hAnsiTheme="minorHAnsi" w:cstheme="minorHAnsi"/>
        </w:rPr>
      </w:pPr>
      <w:r>
        <w:rPr>
          <w:rFonts w:asciiTheme="minorHAnsi" w:hAnsiTheme="minorHAnsi" w:cstheme="minorHAnsi"/>
        </w:rPr>
        <w:t>t</w:t>
      </w:r>
      <w:r w:rsidR="00CB5FF2" w:rsidRPr="00AF485D">
        <w:rPr>
          <w:rFonts w:asciiTheme="minorHAnsi" w:hAnsiTheme="minorHAnsi" w:cstheme="minorHAnsi"/>
        </w:rPr>
        <w:t xml:space="preserve">he rights and responsibilities of </w:t>
      </w:r>
      <w:r w:rsidR="000C299C">
        <w:t xml:space="preserve">Beach Retreats </w:t>
      </w:r>
      <w:r w:rsidR="00AF485D">
        <w:rPr>
          <w:rFonts w:asciiTheme="minorHAnsi" w:hAnsiTheme="minorHAnsi" w:cstheme="minorHAnsi"/>
        </w:rPr>
        <w:t>worker</w:t>
      </w:r>
      <w:r w:rsidR="00CB5FF2" w:rsidRPr="00AF485D">
        <w:rPr>
          <w:rFonts w:asciiTheme="minorHAnsi" w:hAnsiTheme="minorHAnsi" w:cstheme="minorHAnsi"/>
        </w:rPr>
        <w:t xml:space="preserve">s using IT; and </w:t>
      </w:r>
    </w:p>
    <w:p w14:paraId="5092FFFD" w14:textId="7F4CE1C6" w:rsidR="00CB5FF2" w:rsidRDefault="000C299C" w:rsidP="0084798C">
      <w:pPr>
        <w:numPr>
          <w:ilvl w:val="0"/>
          <w:numId w:val="39"/>
        </w:numPr>
        <w:spacing w:before="120" w:after="120"/>
        <w:jc w:val="both"/>
        <w:rPr>
          <w:rFonts w:asciiTheme="minorHAnsi" w:hAnsiTheme="minorHAnsi" w:cstheme="minorHAnsi"/>
        </w:rPr>
      </w:pPr>
      <w:r>
        <w:t>Beach Retreats’</w:t>
      </w:r>
      <w:r w:rsidR="00CB5FF2" w:rsidRPr="00AF485D">
        <w:rPr>
          <w:rFonts w:asciiTheme="minorHAnsi" w:hAnsiTheme="minorHAnsi" w:cstheme="minorHAnsi"/>
        </w:rPr>
        <w:t>’ policy for acceptable and unacceptable use of IT.</w:t>
      </w:r>
    </w:p>
    <w:p w14:paraId="32D587BA" w14:textId="77777777" w:rsidR="00AD7DC4" w:rsidRPr="00AF485D" w:rsidRDefault="00AD7DC4" w:rsidP="0084798C">
      <w:pPr>
        <w:spacing w:before="120" w:after="120"/>
        <w:ind w:left="720"/>
        <w:jc w:val="both"/>
        <w:rPr>
          <w:rFonts w:asciiTheme="minorHAnsi" w:hAnsiTheme="minorHAnsi" w:cstheme="minorHAnsi"/>
        </w:rPr>
      </w:pPr>
    </w:p>
    <w:p w14:paraId="4D733853" w14:textId="53834219" w:rsidR="00AF485D" w:rsidRPr="00A8348D" w:rsidRDefault="00CB5FF2" w:rsidP="0084798C">
      <w:pPr>
        <w:pStyle w:val="ListParagraph"/>
        <w:numPr>
          <w:ilvl w:val="0"/>
          <w:numId w:val="35"/>
        </w:numPr>
        <w:spacing w:before="120" w:after="120"/>
        <w:contextualSpacing w:val="0"/>
        <w:rPr>
          <w:b/>
        </w:rPr>
      </w:pPr>
      <w:r w:rsidRPr="00AF485D">
        <w:rPr>
          <w:b/>
        </w:rPr>
        <w:t xml:space="preserve">Electronic </w:t>
      </w:r>
      <w:r w:rsidR="009635A0">
        <w:rPr>
          <w:b/>
        </w:rPr>
        <w:t>m</w:t>
      </w:r>
      <w:r w:rsidRPr="00AF485D">
        <w:rPr>
          <w:b/>
        </w:rPr>
        <w:t>ail</w:t>
      </w:r>
    </w:p>
    <w:p w14:paraId="42042047" w14:textId="5B720194" w:rsidR="00474FC5" w:rsidRPr="00AF485D" w:rsidRDefault="00CB5FF2" w:rsidP="0084798C">
      <w:pPr>
        <w:spacing w:before="120" w:after="120"/>
      </w:pPr>
      <w:r w:rsidRPr="00AF485D">
        <w:t xml:space="preserve">It is important to realise that when </w:t>
      </w:r>
      <w:r w:rsidR="00AF485D">
        <w:t>a</w:t>
      </w:r>
      <w:r w:rsidRPr="00AF485D">
        <w:t xml:space="preserve"> </w:t>
      </w:r>
      <w:r w:rsidR="00AF485D">
        <w:t>worker</w:t>
      </w:r>
      <w:r w:rsidRPr="00AF485D">
        <w:t xml:space="preserve"> uses email, there is potential for legal action both against the company and against the individual </w:t>
      </w:r>
      <w:r w:rsidR="00AF485D">
        <w:t>worker</w:t>
      </w:r>
      <w:r w:rsidRPr="00AF485D">
        <w:t xml:space="preserve">. In addition, it is in the interests of both the company and the </w:t>
      </w:r>
      <w:r w:rsidR="00AF485D">
        <w:t>worker</w:t>
      </w:r>
      <w:r w:rsidRPr="00AF485D">
        <w:t xml:space="preserve"> that personal use of email for non-business related activity is not excessive. As such, </w:t>
      </w:r>
      <w:r w:rsidR="00AF485D">
        <w:t>worker</w:t>
      </w:r>
      <w:r w:rsidRPr="00AF485D">
        <w:t>s are required to adhere to this policy when using email.</w:t>
      </w:r>
    </w:p>
    <w:p w14:paraId="57E0305F" w14:textId="77777777" w:rsidR="00CB5FF2" w:rsidRPr="00AF485D" w:rsidRDefault="00CB5FF2" w:rsidP="0084798C">
      <w:pPr>
        <w:spacing w:before="120" w:after="120"/>
      </w:pPr>
      <w:r w:rsidRPr="00AF485D">
        <w:t>Email may be used for the following purposes:</w:t>
      </w:r>
    </w:p>
    <w:p w14:paraId="4EAC99D5" w14:textId="61D96303"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Communications for work-related purposes within </w:t>
      </w:r>
      <w:r w:rsidR="000C299C">
        <w:t>Beach Retreats</w:t>
      </w:r>
      <w:r w:rsidR="00474FC5">
        <w:rPr>
          <w:rFonts w:asciiTheme="minorHAnsi" w:hAnsiTheme="minorHAnsi" w:cstheme="minorHAnsi"/>
        </w:rPr>
        <w:t>;</w:t>
      </w:r>
    </w:p>
    <w:p w14:paraId="4E965ABE" w14:textId="1B2C03EE"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Communications for work-related purposes with people outside </w:t>
      </w:r>
      <w:r w:rsidR="000C299C">
        <w:t>Beach Retreats</w:t>
      </w:r>
      <w:r w:rsidR="00474FC5">
        <w:rPr>
          <w:rFonts w:asciiTheme="minorHAnsi" w:hAnsiTheme="minorHAnsi" w:cstheme="minorHAnsi"/>
        </w:rPr>
        <w:t>; and</w:t>
      </w:r>
    </w:p>
    <w:p w14:paraId="2109F502" w14:textId="3A371AC5" w:rsidR="00AD7DC4" w:rsidRPr="000C299C"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Incidental and occasional personal use of email. Excessive use of email for personal and non-business related communications is discouraged.</w:t>
      </w:r>
    </w:p>
    <w:p w14:paraId="62045DBD" w14:textId="6F0ADB71" w:rsidR="00EB1ED7" w:rsidRDefault="00CB5FF2" w:rsidP="0084798C">
      <w:pPr>
        <w:spacing w:before="120" w:after="120"/>
      </w:pPr>
      <w:r w:rsidRPr="00AF485D">
        <w:t xml:space="preserve">It should be remembered that </w:t>
      </w:r>
      <w:r w:rsidR="00AF485D">
        <w:t>worker</w:t>
      </w:r>
      <w:r w:rsidRPr="00AF485D">
        <w:t>s are required to use professional and courteous language in email transmissions at all times.</w:t>
      </w:r>
    </w:p>
    <w:p w14:paraId="68D6F01C" w14:textId="77777777" w:rsidR="00CB5FF2" w:rsidRPr="00AF485D" w:rsidRDefault="00CB5FF2" w:rsidP="0084798C">
      <w:pPr>
        <w:spacing w:before="120" w:after="120"/>
      </w:pPr>
      <w:r w:rsidRPr="00AF485D">
        <w:t>Unacceptable use of email includes:</w:t>
      </w:r>
    </w:p>
    <w:p w14:paraId="18C66214" w14:textId="6A6DFCC5"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Excessive distribution of jokes, gossip and rumours</w:t>
      </w:r>
      <w:r w:rsidR="00474FC5">
        <w:rPr>
          <w:rFonts w:asciiTheme="minorHAnsi" w:hAnsiTheme="minorHAnsi" w:cstheme="minorHAnsi"/>
        </w:rPr>
        <w:t>;</w:t>
      </w:r>
    </w:p>
    <w:p w14:paraId="0DAD4F11" w14:textId="27F0B684"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Email which would be likely to harass, insult or discriminate on the basis of age, sex, race, religion, national origin, sexual orientation, political beliefs, disability or other criteria. Users need to be aware that email may render them and/or the company liable for harassment or discrimination claims, and possibly defamation actions</w:t>
      </w:r>
      <w:r w:rsidR="00A8348D">
        <w:rPr>
          <w:rFonts w:asciiTheme="minorHAnsi" w:hAnsiTheme="minorHAnsi" w:cstheme="minorHAnsi"/>
        </w:rPr>
        <w:t>;</w:t>
      </w:r>
    </w:p>
    <w:p w14:paraId="4CBF02B0" w14:textId="68D81F42"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Junk or chain mail</w:t>
      </w:r>
      <w:r w:rsidR="00474FC5">
        <w:rPr>
          <w:rFonts w:asciiTheme="minorHAnsi" w:hAnsiTheme="minorHAnsi" w:cstheme="minorHAnsi"/>
        </w:rPr>
        <w:t>;</w:t>
      </w:r>
    </w:p>
    <w:p w14:paraId="7871B95B" w14:textId="2F504188" w:rsidR="003E68DB" w:rsidRPr="003E68DB" w:rsidRDefault="00CB5FF2" w:rsidP="003E68DB">
      <w:pPr>
        <w:numPr>
          <w:ilvl w:val="0"/>
          <w:numId w:val="39"/>
        </w:numPr>
        <w:spacing w:before="120" w:after="120"/>
        <w:jc w:val="both"/>
        <w:rPr>
          <w:rFonts w:asciiTheme="minorHAnsi" w:hAnsiTheme="minorHAnsi" w:cstheme="minorHAnsi"/>
        </w:rPr>
      </w:pPr>
      <w:r w:rsidRPr="00AF485D">
        <w:rPr>
          <w:rFonts w:asciiTheme="minorHAnsi" w:hAnsiTheme="minorHAnsi" w:cstheme="minorHAnsi"/>
        </w:rPr>
        <w:t>The distribution of information which infringes copyright laws</w:t>
      </w:r>
      <w:r w:rsidR="00474FC5">
        <w:rPr>
          <w:rFonts w:asciiTheme="minorHAnsi" w:hAnsiTheme="minorHAnsi" w:cstheme="minorHAnsi"/>
        </w:rPr>
        <w:t>;</w:t>
      </w:r>
    </w:p>
    <w:p w14:paraId="0D5BE19A" w14:textId="5F3290F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As a means to further personal business activities, or excess use for personal non-business activities</w:t>
      </w:r>
      <w:r w:rsidR="00474FC5">
        <w:rPr>
          <w:rFonts w:asciiTheme="minorHAnsi" w:hAnsiTheme="minorHAnsi" w:cstheme="minorHAnsi"/>
        </w:rPr>
        <w:t>;</w:t>
      </w:r>
    </w:p>
    <w:p w14:paraId="18EA7C42" w14:textId="628B6701"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To further any illegal activity</w:t>
      </w:r>
      <w:r w:rsidR="00474FC5">
        <w:rPr>
          <w:rFonts w:asciiTheme="minorHAnsi" w:hAnsiTheme="minorHAnsi" w:cstheme="minorHAnsi"/>
        </w:rPr>
        <w:t>;</w:t>
      </w:r>
    </w:p>
    <w:p w14:paraId="76ADA300" w14:textId="442CB5FD"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lastRenderedPageBreak/>
        <w:t xml:space="preserve">To further any activity in breach of the </w:t>
      </w:r>
      <w:r w:rsidR="00AF485D">
        <w:rPr>
          <w:rFonts w:asciiTheme="minorHAnsi" w:hAnsiTheme="minorHAnsi" w:cstheme="minorHAnsi"/>
        </w:rPr>
        <w:t>worker</w:t>
      </w:r>
      <w:r w:rsidRPr="00AF485D">
        <w:rPr>
          <w:rFonts w:asciiTheme="minorHAnsi" w:hAnsiTheme="minorHAnsi" w:cstheme="minorHAnsi"/>
        </w:rPr>
        <w:t>’s terms and conditions of employment</w:t>
      </w:r>
      <w:r w:rsidR="00AF485D">
        <w:rPr>
          <w:rFonts w:asciiTheme="minorHAnsi" w:hAnsiTheme="minorHAnsi" w:cstheme="minorHAnsi"/>
        </w:rPr>
        <w:t xml:space="preserve"> or engagement</w:t>
      </w:r>
      <w:r w:rsidR="00474FC5">
        <w:rPr>
          <w:rFonts w:asciiTheme="minorHAnsi" w:hAnsiTheme="minorHAnsi" w:cstheme="minorHAnsi"/>
        </w:rPr>
        <w:t>;</w:t>
      </w:r>
    </w:p>
    <w:p w14:paraId="7E532B96" w14:textId="146A4221"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Sending emails so they appear to be from another person</w:t>
      </w:r>
      <w:r w:rsidR="00474FC5">
        <w:rPr>
          <w:rFonts w:asciiTheme="minorHAnsi" w:hAnsiTheme="minorHAnsi" w:cstheme="minorHAnsi"/>
        </w:rPr>
        <w:t>; and</w:t>
      </w:r>
    </w:p>
    <w:p w14:paraId="75099C55" w14:textId="427763E1" w:rsidR="00AD7DC4" w:rsidRPr="000C299C"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Distribution of confidential information to third parties without authorisation.</w:t>
      </w:r>
    </w:p>
    <w:p w14:paraId="7F34C3F2" w14:textId="793F9709" w:rsidR="00EB1ED7" w:rsidRPr="00AF485D" w:rsidRDefault="00CB5FF2" w:rsidP="0084798C">
      <w:pPr>
        <w:spacing w:before="120" w:after="120"/>
      </w:pPr>
      <w:r w:rsidRPr="00AF485D">
        <w:t xml:space="preserve">Any users that have material on their computers which may be in conflict with the above guidelines </w:t>
      </w:r>
      <w:r w:rsidR="00EB1ED7">
        <w:t>must</w:t>
      </w:r>
      <w:r w:rsidRPr="00AF485D">
        <w:t xml:space="preserve"> remove such material immediately.</w:t>
      </w:r>
    </w:p>
    <w:p w14:paraId="430A8CDB" w14:textId="17922E7B" w:rsidR="00EB1ED7" w:rsidRPr="00AF485D" w:rsidRDefault="00CB5FF2" w:rsidP="0084798C">
      <w:pPr>
        <w:spacing w:before="120" w:after="120"/>
      </w:pPr>
      <w:r w:rsidRPr="00AF485D">
        <w:t xml:space="preserve">The email system and email transmissions are the property of </w:t>
      </w:r>
      <w:r w:rsidR="000C299C">
        <w:t xml:space="preserve">Beach Retreats </w:t>
      </w:r>
      <w:r w:rsidRPr="00AF485D">
        <w:t xml:space="preserve">and as such, </w:t>
      </w:r>
      <w:r w:rsidR="000C299C">
        <w:t xml:space="preserve">Beach Retreats </w:t>
      </w:r>
      <w:r w:rsidRPr="00AF485D">
        <w:t>is responsible for the administration of the system</w:t>
      </w:r>
      <w:r w:rsidR="00AF485D">
        <w:t xml:space="preserve">. </w:t>
      </w:r>
      <w:r w:rsidR="00EB1ED7">
        <w:t>If</w:t>
      </w:r>
      <w:r w:rsidRPr="00AF485D">
        <w:t xml:space="preserve"> </w:t>
      </w:r>
      <w:r w:rsidR="000C299C">
        <w:t xml:space="preserve">Beach Retreats </w:t>
      </w:r>
      <w:r w:rsidRPr="00AF485D">
        <w:t xml:space="preserve">considers that inappropriate and/or illegal use of the email account may be occurring, it reserves the right to monitor email accounts and take appropriate action. Users should be aware that deleted emails are recoverable through the computer back-up systems that are in place. </w:t>
      </w:r>
    </w:p>
    <w:p w14:paraId="53AA0DD9" w14:textId="53221676" w:rsidR="00CB5FF2" w:rsidRDefault="000C299C" w:rsidP="0084798C">
      <w:pPr>
        <w:spacing w:before="120" w:after="120"/>
      </w:pPr>
      <w:r>
        <w:t xml:space="preserve">Beach Retreats </w:t>
      </w:r>
      <w:r w:rsidR="00CB5FF2" w:rsidRPr="00AF485D">
        <w:t xml:space="preserve">has the right to grant or remove email access to a </w:t>
      </w:r>
      <w:r w:rsidR="00AF485D">
        <w:t>worker</w:t>
      </w:r>
      <w:r w:rsidR="00CB5FF2" w:rsidRPr="00AF485D">
        <w:t xml:space="preserve"> at its discretion. If, subsequent to an investigation</w:t>
      </w:r>
      <w:r w:rsidR="00AF485D">
        <w:t>, it can be demonstrated that a</w:t>
      </w:r>
      <w:r w:rsidR="00CB5FF2" w:rsidRPr="00AF485D">
        <w:t xml:space="preserve"> </w:t>
      </w:r>
      <w:r w:rsidR="00AF485D">
        <w:t>worker</w:t>
      </w:r>
      <w:r w:rsidR="00CB5FF2" w:rsidRPr="00AF485D">
        <w:t xml:space="preserve"> has breached the email policy, a formal discipline interview </w:t>
      </w:r>
      <w:r w:rsidR="00A8348D">
        <w:t>may</w:t>
      </w:r>
      <w:r w:rsidR="00A8348D" w:rsidRPr="00AF485D">
        <w:t xml:space="preserve"> </w:t>
      </w:r>
      <w:r w:rsidR="00CB5FF2" w:rsidRPr="00AF485D">
        <w:t xml:space="preserve">be conducted. If deemed necessary, the </w:t>
      </w:r>
      <w:r w:rsidR="00AF485D">
        <w:t>worker</w:t>
      </w:r>
      <w:r w:rsidR="00CB5FF2" w:rsidRPr="00AF485D">
        <w:t xml:space="preserve"> will have his or her email access removed. Their ability to function effectively will then be assessed. Subsequent breaches </w:t>
      </w:r>
      <w:r w:rsidR="000B4FA9">
        <w:t>may</w:t>
      </w:r>
      <w:r w:rsidR="00CB5FF2" w:rsidRPr="00AF485D">
        <w:t xml:space="preserve"> lead to further disciplinary action and, potentially dismissal.</w:t>
      </w:r>
    </w:p>
    <w:p w14:paraId="06CA86F4" w14:textId="77777777" w:rsidR="00EB1ED7" w:rsidRPr="00AF485D" w:rsidRDefault="00EB1ED7" w:rsidP="0084798C">
      <w:pPr>
        <w:spacing w:before="120" w:after="120"/>
      </w:pPr>
    </w:p>
    <w:p w14:paraId="2485AF85" w14:textId="4FAA574D" w:rsidR="00AD7DC4" w:rsidRPr="00A8348D" w:rsidRDefault="00CB5FF2" w:rsidP="0084798C">
      <w:pPr>
        <w:pStyle w:val="ListParagraph"/>
        <w:numPr>
          <w:ilvl w:val="0"/>
          <w:numId w:val="35"/>
        </w:numPr>
        <w:spacing w:before="120" w:after="120"/>
        <w:contextualSpacing w:val="0"/>
        <w:rPr>
          <w:b/>
        </w:rPr>
      </w:pPr>
      <w:r w:rsidRPr="00AF485D">
        <w:rPr>
          <w:b/>
        </w:rPr>
        <w:t xml:space="preserve">Internet </w:t>
      </w:r>
    </w:p>
    <w:p w14:paraId="28B55080" w14:textId="0CBF5DFF" w:rsidR="00CB5FF2" w:rsidRPr="00AF485D" w:rsidRDefault="00CB5FF2" w:rsidP="0084798C">
      <w:pPr>
        <w:spacing w:before="120" w:after="120"/>
      </w:pPr>
      <w:r w:rsidRPr="00AF485D">
        <w:t xml:space="preserve">Use of the Internet by </w:t>
      </w:r>
      <w:r w:rsidR="00AF485D" w:rsidRPr="00AF485D">
        <w:t>worker</w:t>
      </w:r>
      <w:r w:rsidRPr="00AF485D">
        <w:t>s should follow the same guidelines as the email policy. In particular, users should be aware that:</w:t>
      </w:r>
    </w:p>
    <w:p w14:paraId="4EDDF99E" w14:textId="5767FFD0"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The viewing of pornographic material through </w:t>
      </w:r>
      <w:r w:rsidR="000C299C">
        <w:t xml:space="preserve">Beach Retreats </w:t>
      </w:r>
      <w:r w:rsidRPr="00AF485D">
        <w:rPr>
          <w:rFonts w:asciiTheme="minorHAnsi" w:hAnsiTheme="minorHAnsi" w:cstheme="minorHAnsi"/>
        </w:rPr>
        <w:t>Internet is totally inappropriate and is prohibited.</w:t>
      </w:r>
      <w:r w:rsidR="00474FC5">
        <w:rPr>
          <w:rFonts w:asciiTheme="minorHAnsi" w:hAnsiTheme="minorHAnsi" w:cstheme="minorHAnsi"/>
        </w:rPr>
        <w:t>;</w:t>
      </w:r>
    </w:p>
    <w:p w14:paraId="34BE084D" w14:textId="4446A292"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Material which is defamatory, vilifying or harassing must not be posted, accessed, transmitted or requested via the Internet</w:t>
      </w:r>
      <w:r w:rsidR="00474FC5">
        <w:rPr>
          <w:rFonts w:asciiTheme="minorHAnsi" w:hAnsiTheme="minorHAnsi" w:cstheme="minorHAnsi"/>
        </w:rPr>
        <w:t>;</w:t>
      </w:r>
    </w:p>
    <w:p w14:paraId="79514D02" w14:textId="04E484D2"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Excessive use of the Internet for personal and non-business related purposes is discouraged</w:t>
      </w:r>
      <w:r w:rsidR="00474FC5">
        <w:rPr>
          <w:rFonts w:asciiTheme="minorHAnsi" w:hAnsiTheme="minorHAnsi" w:cstheme="minorHAnsi"/>
        </w:rPr>
        <w:t>; and</w:t>
      </w:r>
    </w:p>
    <w:p w14:paraId="3E79BCE4" w14:textId="4483AE9D" w:rsidR="00AD7DC4" w:rsidRPr="000C299C" w:rsidRDefault="00CB5FF2" w:rsidP="000C299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The Internet offers many opportunities to download software to your computer. Under no circumstances should you download software from the Internet unless you have requested authorisation from your manager. </w:t>
      </w:r>
    </w:p>
    <w:p w14:paraId="20384197" w14:textId="2D8B5487" w:rsidR="00CB5FF2" w:rsidRDefault="000C299C" w:rsidP="0084798C">
      <w:pPr>
        <w:spacing w:before="120" w:after="120"/>
      </w:pPr>
      <w:r>
        <w:t xml:space="preserve">Beach Retreats </w:t>
      </w:r>
      <w:r w:rsidR="00CB5FF2" w:rsidRPr="00AF485D">
        <w:t xml:space="preserve">reserves the right to monitor Internet sites which are accessed by </w:t>
      </w:r>
      <w:r w:rsidR="00AF485D">
        <w:t>worker</w:t>
      </w:r>
      <w:r w:rsidR="00CB5FF2" w:rsidRPr="00AF485D">
        <w:t>s and may take appropriate action if it considers that inappropriate and/or illegal use of the Internet may be occurring.</w:t>
      </w:r>
    </w:p>
    <w:p w14:paraId="06E618A5" w14:textId="77777777" w:rsidR="00E858F6" w:rsidRPr="00AF485D" w:rsidRDefault="00E858F6" w:rsidP="0084798C">
      <w:pPr>
        <w:spacing w:before="120" w:after="120"/>
      </w:pPr>
    </w:p>
    <w:p w14:paraId="1E42AE9E" w14:textId="5607AC75" w:rsidR="00EB1ED7" w:rsidRPr="00A8348D" w:rsidRDefault="00CB5FF2" w:rsidP="0084798C">
      <w:pPr>
        <w:pStyle w:val="ListParagraph"/>
        <w:keepNext/>
        <w:numPr>
          <w:ilvl w:val="0"/>
          <w:numId w:val="35"/>
        </w:numPr>
        <w:spacing w:before="120" w:after="120"/>
        <w:ind w:left="357" w:hanging="357"/>
        <w:contextualSpacing w:val="0"/>
        <w:rPr>
          <w:b/>
        </w:rPr>
      </w:pPr>
      <w:r w:rsidRPr="00AF485D">
        <w:rPr>
          <w:b/>
        </w:rPr>
        <w:t xml:space="preserve">Social </w:t>
      </w:r>
      <w:r w:rsidR="009635A0">
        <w:rPr>
          <w:b/>
        </w:rPr>
        <w:t>m</w:t>
      </w:r>
      <w:r w:rsidRPr="00AF485D">
        <w:rPr>
          <w:b/>
        </w:rPr>
        <w:t>edia</w:t>
      </w:r>
    </w:p>
    <w:p w14:paraId="09CE2D33" w14:textId="330BAF3A" w:rsidR="00CB5FF2" w:rsidRPr="00AF485D" w:rsidRDefault="00CB5FF2" w:rsidP="0084798C">
      <w:pPr>
        <w:spacing w:before="120" w:after="120"/>
      </w:pPr>
      <w:r w:rsidRPr="00AF485D">
        <w:t xml:space="preserve">Social media is defined as media designed to be disseminated through social interaction, </w:t>
      </w:r>
      <w:r w:rsidR="003C4BAA">
        <w:t>create</w:t>
      </w:r>
      <w:r w:rsidRPr="00AF485D">
        <w:t>d using highly accessible and scalable publishing techniques. Social media allows for the easy sharing and re-purposing of existing content, expanding the reach of work and enabling others to share it with their friends and networks. Social media tools include (but</w:t>
      </w:r>
      <w:r w:rsidR="00A8348D">
        <w:t xml:space="preserve"> are</w:t>
      </w:r>
      <w:r w:rsidRPr="00AF485D">
        <w:t xml:space="preserve"> not limited to):</w:t>
      </w:r>
    </w:p>
    <w:p w14:paraId="45A8B37A"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Social networking sites e.g. Facebook, MySpace etc.;</w:t>
      </w:r>
    </w:p>
    <w:p w14:paraId="73FA20C4"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Video and photo sharing websites e.g. Flickr, YouTube, Instagram;</w:t>
      </w:r>
    </w:p>
    <w:p w14:paraId="5DC7EA0D"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Micro-blogging sites e.g. Twitter;</w:t>
      </w:r>
    </w:p>
    <w:p w14:paraId="596ACF76"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Weblogs, including corporate blogs, personal blogs or blogs hosted by traditional media publications;</w:t>
      </w:r>
    </w:p>
    <w:p w14:paraId="71A5BA6E"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lastRenderedPageBreak/>
        <w:t>Forums and discussion boards such as Whirlpool, Yahoo! Groups or Google Groups;</w:t>
      </w:r>
    </w:p>
    <w:p w14:paraId="7DEE029F" w14:textId="7B3BD7EE"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Online encyclopaedias such as Wikipedia;</w:t>
      </w:r>
      <w:r w:rsidR="00474FC5">
        <w:rPr>
          <w:rFonts w:asciiTheme="minorHAnsi" w:hAnsiTheme="minorHAnsi" w:cstheme="minorHAnsi"/>
        </w:rPr>
        <w:t xml:space="preserve"> and</w:t>
      </w:r>
    </w:p>
    <w:p w14:paraId="74960EA9" w14:textId="45CA39E6" w:rsidR="00AD7DC4" w:rsidRPr="000C299C"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Any other web sites that allow individual users or companies to use simple publishing tools.</w:t>
      </w:r>
    </w:p>
    <w:p w14:paraId="032FDAA3" w14:textId="64358757" w:rsidR="00CB5FF2" w:rsidRPr="00AF485D" w:rsidRDefault="00CB5FF2" w:rsidP="0084798C">
      <w:pPr>
        <w:spacing w:before="120" w:after="120"/>
      </w:pPr>
      <w:r w:rsidRPr="00AF485D">
        <w:t>When engaging in social media you are required to:</w:t>
      </w:r>
    </w:p>
    <w:p w14:paraId="5DE35CF4"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Not use false or fake personas;</w:t>
      </w:r>
    </w:p>
    <w:p w14:paraId="7671F041"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Not pretend to be an impartial individual in order to promote the company, its brand, products or services;</w:t>
      </w:r>
    </w:p>
    <w:p w14:paraId="0C1AE8E0"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Be authorised in your job description or contract to undertake social media activity on behalf of the company. Others should refrain from doing so. This includes responding to any comments posted;</w:t>
      </w:r>
    </w:p>
    <w:p w14:paraId="7F648534" w14:textId="5C5D5248"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Refrain from undertaking any personal social media communication on matters that relate to the company. However</w:t>
      </w:r>
      <w:r w:rsidR="00A8348D">
        <w:rPr>
          <w:rFonts w:asciiTheme="minorHAnsi" w:hAnsiTheme="minorHAnsi" w:cstheme="minorHAnsi"/>
        </w:rPr>
        <w:t>,</w:t>
      </w:r>
      <w:r w:rsidRPr="00AF485D">
        <w:rPr>
          <w:rFonts w:asciiTheme="minorHAnsi" w:hAnsiTheme="minorHAnsi" w:cstheme="minorHAnsi"/>
        </w:rPr>
        <w:t xml:space="preserve"> if required (and authorised), you should include a disclaimer approved by management that the content is your personal view and not the official view of the company;</w:t>
      </w:r>
    </w:p>
    <w:p w14:paraId="4E57260F"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Not provide any confidential or proprietary information;</w:t>
      </w:r>
    </w:p>
    <w:p w14:paraId="005BE532" w14:textId="7F6FEC93"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Not make reference to </w:t>
      </w:r>
      <w:r w:rsidR="00A8348D">
        <w:rPr>
          <w:rFonts w:asciiTheme="minorHAnsi" w:hAnsiTheme="minorHAnsi" w:cstheme="minorHAnsi"/>
        </w:rPr>
        <w:t>customers, clients</w:t>
      </w:r>
      <w:r w:rsidRPr="00AF485D">
        <w:rPr>
          <w:rFonts w:asciiTheme="minorHAnsi" w:hAnsiTheme="minorHAnsi" w:cstheme="minorHAnsi"/>
        </w:rPr>
        <w:t>, colleagues, suppliers or sub-contractors without their express prior approval;</w:t>
      </w:r>
    </w:p>
    <w:p w14:paraId="6074572D" w14:textId="77777777" w:rsidR="00CB5FF2" w:rsidRPr="00AF485D"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Ensure your communications do not include prohibited material such as postings that may be considered discriminatory or harassing spam or junk type postings, profanity or pornography; and</w:t>
      </w:r>
    </w:p>
    <w:p w14:paraId="6BEACB5D" w14:textId="63F3A740" w:rsidR="00AD7DC4" w:rsidRPr="000C299C" w:rsidRDefault="00CB5FF2" w:rsidP="0084798C">
      <w:pPr>
        <w:numPr>
          <w:ilvl w:val="0"/>
          <w:numId w:val="39"/>
        </w:numPr>
        <w:spacing w:before="120" w:after="120"/>
        <w:jc w:val="both"/>
        <w:rPr>
          <w:rFonts w:asciiTheme="minorHAnsi" w:hAnsiTheme="minorHAnsi" w:cstheme="minorHAnsi"/>
        </w:rPr>
      </w:pPr>
      <w:r w:rsidRPr="00AF485D">
        <w:rPr>
          <w:rFonts w:asciiTheme="minorHAnsi" w:hAnsiTheme="minorHAnsi" w:cstheme="minorHAnsi"/>
        </w:rPr>
        <w:t xml:space="preserve">Inform management if any </w:t>
      </w:r>
      <w:r w:rsidR="00AF485D">
        <w:rPr>
          <w:rFonts w:asciiTheme="minorHAnsi" w:hAnsiTheme="minorHAnsi" w:cstheme="minorHAnsi"/>
        </w:rPr>
        <w:t>worker</w:t>
      </w:r>
      <w:r w:rsidRPr="00AF485D">
        <w:rPr>
          <w:rFonts w:asciiTheme="minorHAnsi" w:hAnsiTheme="minorHAnsi" w:cstheme="minorHAnsi"/>
        </w:rPr>
        <w:t xml:space="preserve"> becomes aware of any negative comment made about </w:t>
      </w:r>
      <w:r w:rsidR="000C299C">
        <w:t>Beach Retreats</w:t>
      </w:r>
      <w:r w:rsidRPr="00AF485D">
        <w:rPr>
          <w:rFonts w:asciiTheme="minorHAnsi" w:hAnsiTheme="minorHAnsi" w:cstheme="minorHAnsi"/>
        </w:rPr>
        <w:t>, its brand, products or services on any social media.</w:t>
      </w:r>
    </w:p>
    <w:p w14:paraId="7B159895" w14:textId="15642289" w:rsidR="00AD7DC4" w:rsidRDefault="000C299C" w:rsidP="0084798C">
      <w:pPr>
        <w:spacing w:before="120" w:after="120"/>
      </w:pPr>
      <w:r>
        <w:t xml:space="preserve">Beach Retreats </w:t>
      </w:r>
      <w:r w:rsidR="00CB5FF2" w:rsidRPr="00AF485D">
        <w:t xml:space="preserve">encourages </w:t>
      </w:r>
      <w:r w:rsidR="00AF485D">
        <w:t>worker</w:t>
      </w:r>
      <w:r w:rsidR="00CB5FF2" w:rsidRPr="00AF485D">
        <w:t>s to utilise the benefits of social media for business, however if necessary, usage will be monitored if there is any perceived over-use of social media. Any person disregarding this policy will be liable for any negative outcomes that result and may also face disciplinary procedures or dismissal. If you break the law you may also be personally liable.</w:t>
      </w:r>
    </w:p>
    <w:p w14:paraId="51E0BC6D" w14:textId="26F20E7C" w:rsidR="00E858F6" w:rsidRDefault="00CB5FF2" w:rsidP="0084798C">
      <w:pPr>
        <w:spacing w:before="120" w:after="120"/>
      </w:pPr>
      <w:r w:rsidRPr="00AF485D">
        <w:t xml:space="preserve">These guidelines apply to all </w:t>
      </w:r>
      <w:r w:rsidR="00AF485D">
        <w:t>worker</w:t>
      </w:r>
      <w:r w:rsidRPr="00AF485D">
        <w:t xml:space="preserve">s. As social media is a fast-developing means of communication, these guidelines will be regularly reviewed by </w:t>
      </w:r>
      <w:r w:rsidR="000C299C">
        <w:t xml:space="preserve">Beach Retreats </w:t>
      </w:r>
      <w:r w:rsidRPr="00AF485D">
        <w:t>to ensure continued effectiveness and improvement.</w:t>
      </w:r>
    </w:p>
    <w:p w14:paraId="71E4AEC5" w14:textId="77777777" w:rsidR="00982088" w:rsidRDefault="00982088" w:rsidP="0084798C">
      <w:pPr>
        <w:spacing w:before="120" w:after="120"/>
      </w:pPr>
    </w:p>
    <w:p w14:paraId="02C30E00" w14:textId="54A7A673" w:rsidR="00EB1ED7" w:rsidRPr="00A8348D" w:rsidRDefault="00EB1ED7" w:rsidP="0084798C">
      <w:pPr>
        <w:pStyle w:val="ListParagraph"/>
        <w:numPr>
          <w:ilvl w:val="0"/>
          <w:numId w:val="35"/>
        </w:numPr>
        <w:spacing w:before="120" w:after="120"/>
        <w:contextualSpacing w:val="0"/>
        <w:rPr>
          <w:b/>
        </w:rPr>
      </w:pPr>
      <w:r>
        <w:rPr>
          <w:b/>
        </w:rPr>
        <w:t>IT Surveillance</w:t>
      </w:r>
    </w:p>
    <w:p w14:paraId="0B10F792" w14:textId="50FEA2A5" w:rsidR="00EB1ED7" w:rsidRPr="00EB1ED7" w:rsidRDefault="000C299C" w:rsidP="0084798C">
      <w:pPr>
        <w:spacing w:before="120" w:after="120"/>
      </w:pPr>
      <w:r>
        <w:t xml:space="preserve">Beach Retreats </w:t>
      </w:r>
      <w:r w:rsidR="00EB1ED7">
        <w:t xml:space="preserve">will carry out ongoing and intermittent IT surveillance and workers should have no expectation of privacy over their use of </w:t>
      </w:r>
      <w:r>
        <w:t>Beach Retreats’</w:t>
      </w:r>
      <w:r w:rsidR="00EB1ED7">
        <w:t xml:space="preserve"> IT systems. This may include email filters, internet monitoring software and devices, and tracking devices, and any other similar surveillance methods permitted by the relevant legislation, deemed appropriate, from time to time.</w:t>
      </w:r>
    </w:p>
    <w:p w14:paraId="6FA02CE2" w14:textId="77777777" w:rsidR="00CB5FF2" w:rsidRDefault="00CB5FF2" w:rsidP="0084798C">
      <w:pPr>
        <w:spacing w:before="120" w:after="120"/>
      </w:pPr>
    </w:p>
    <w:p w14:paraId="6EE6D223" w14:textId="77777777" w:rsidR="00CB5FF2" w:rsidRDefault="00CB5FF2" w:rsidP="0084798C">
      <w:pPr>
        <w:spacing w:before="120" w:after="120"/>
      </w:pPr>
    </w:p>
    <w:bookmarkEnd w:id="0"/>
    <w:p w14:paraId="487A0B96" w14:textId="2E365981" w:rsidR="00065309" w:rsidRPr="00792EF2" w:rsidRDefault="00065309" w:rsidP="0084798C">
      <w:pPr>
        <w:spacing w:before="120" w:after="120"/>
        <w:rPr>
          <w:rFonts w:asciiTheme="minorHAnsi" w:hAnsiTheme="minorHAnsi"/>
        </w:rPr>
      </w:pPr>
      <w:r>
        <w:rPr>
          <w:rFonts w:asciiTheme="minorHAnsi" w:hAnsiTheme="minorHAnsi"/>
        </w:rPr>
        <w:t xml:space="preserve"> </w:t>
      </w:r>
    </w:p>
    <w:sectPr w:rsidR="00065309" w:rsidRPr="00792EF2" w:rsidSect="00112852">
      <w:pgSz w:w="12240" w:h="15840"/>
      <w:pgMar w:top="1440" w:right="1418" w:bottom="567"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1812" w14:textId="77777777" w:rsidR="0058096B" w:rsidRDefault="0058096B" w:rsidP="009C5847">
      <w:pPr>
        <w:spacing w:after="0"/>
      </w:pPr>
      <w:r>
        <w:separator/>
      </w:r>
    </w:p>
  </w:endnote>
  <w:endnote w:type="continuationSeparator" w:id="0">
    <w:p w14:paraId="3FFF95D7" w14:textId="77777777" w:rsidR="0058096B" w:rsidRDefault="0058096B" w:rsidP="009C5847">
      <w:pPr>
        <w:spacing w:after="0"/>
      </w:pPr>
      <w:r>
        <w:continuationSeparator/>
      </w:r>
    </w:p>
  </w:endnote>
  <w:endnote w:type="continuationNotice" w:id="1">
    <w:p w14:paraId="491644D1" w14:textId="77777777" w:rsidR="0058096B" w:rsidRDefault="005809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4B3D5" w14:textId="77777777" w:rsidR="0058096B" w:rsidRDefault="0058096B" w:rsidP="009C5847">
      <w:pPr>
        <w:spacing w:after="0"/>
      </w:pPr>
      <w:r>
        <w:separator/>
      </w:r>
    </w:p>
  </w:footnote>
  <w:footnote w:type="continuationSeparator" w:id="0">
    <w:p w14:paraId="75FF1F81" w14:textId="77777777" w:rsidR="0058096B" w:rsidRDefault="0058096B" w:rsidP="009C5847">
      <w:pPr>
        <w:spacing w:after="0"/>
      </w:pPr>
      <w:r>
        <w:continuationSeparator/>
      </w:r>
    </w:p>
  </w:footnote>
  <w:footnote w:type="continuationNotice" w:id="1">
    <w:p w14:paraId="63A14A48" w14:textId="77777777" w:rsidR="0058096B" w:rsidRDefault="0058096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752"/>
    </w:tblGrid>
    <w:tr w:rsidR="00EA5A17" w:rsidRPr="00190132" w14:paraId="487A0B9F" w14:textId="77777777" w:rsidTr="00190132">
      <w:tc>
        <w:tcPr>
          <w:tcW w:w="4428" w:type="dxa"/>
        </w:tcPr>
        <w:p w14:paraId="487A0B9D" w14:textId="105A65DB" w:rsidR="00EA5A17" w:rsidRPr="00190132" w:rsidRDefault="000C299C">
          <w:pPr>
            <w:pStyle w:val="Header"/>
            <w:rPr>
              <w:b/>
              <w:sz w:val="20"/>
              <w:szCs w:val="20"/>
            </w:rPr>
          </w:pPr>
          <w:r>
            <w:rPr>
              <w:noProof/>
            </w:rPr>
            <w:drawing>
              <wp:inline distT="0" distB="0" distL="0" distR="0" wp14:anchorId="7702470A" wp14:editId="2D6C4B96">
                <wp:extent cx="1671840" cy="540000"/>
                <wp:effectExtent l="0" t="0" r="5080" b="0"/>
                <wp:docPr id="3" name="Picture 3" descr="Beach Retreats Central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h Retreats Central Co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1840" cy="540000"/>
                        </a:xfrm>
                        <a:prstGeom prst="rect">
                          <a:avLst/>
                        </a:prstGeom>
                        <a:noFill/>
                        <a:ln>
                          <a:noFill/>
                        </a:ln>
                      </pic:spPr>
                    </pic:pic>
                  </a:graphicData>
                </a:graphic>
              </wp:inline>
            </w:drawing>
          </w:r>
        </w:p>
      </w:tc>
      <w:tc>
        <w:tcPr>
          <w:tcW w:w="4752" w:type="dxa"/>
        </w:tcPr>
        <w:p w14:paraId="487A0B9E" w14:textId="474F5B1B" w:rsidR="00EA5A17" w:rsidRPr="00190132" w:rsidRDefault="00AF485D" w:rsidP="0040634C">
          <w:pPr>
            <w:pStyle w:val="Header"/>
            <w:jc w:val="right"/>
            <w:rPr>
              <w:rFonts w:cs="Arial"/>
              <w:b/>
              <w:sz w:val="20"/>
              <w:szCs w:val="20"/>
            </w:rPr>
          </w:pPr>
          <w:r>
            <w:rPr>
              <w:rFonts w:cs="Arial"/>
              <w:b/>
              <w:sz w:val="20"/>
              <w:szCs w:val="20"/>
            </w:rPr>
            <w:t>IT Policy</w:t>
          </w:r>
        </w:p>
      </w:tc>
    </w:tr>
  </w:tbl>
  <w:p w14:paraId="487A0BA0" w14:textId="77777777" w:rsidR="00EA5A17" w:rsidRDefault="0058096B">
    <w:pPr>
      <w:pStyle w:val="Header"/>
    </w:pPr>
    <w:r>
      <w:rPr>
        <w:rFonts w:eastAsia="Calibri" w:cs="Arial"/>
        <w:b/>
        <w:noProof/>
        <w:sz w:val="20"/>
        <w:szCs w:val="20"/>
      </w:rPr>
      <w:pict w14:anchorId="487A0BA6">
        <v:rect id="_x0000_i1025" alt="" style="width:451.3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941"/>
    <w:multiLevelType w:val="multilevel"/>
    <w:tmpl w:val="EA64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230F4"/>
    <w:multiLevelType w:val="hybridMultilevel"/>
    <w:tmpl w:val="902671D4"/>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15:restartNumberingAfterBreak="0">
    <w:nsid w:val="09BB7FBC"/>
    <w:multiLevelType w:val="hybridMultilevel"/>
    <w:tmpl w:val="3EA0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2790F"/>
    <w:multiLevelType w:val="multilevel"/>
    <w:tmpl w:val="B27A7A2E"/>
    <w:styleLink w:val="Lvl2"/>
    <w:lvl w:ilvl="0">
      <w:start w:val="1"/>
      <w:numFmt w:val="decimal"/>
      <w:lvlText w:val="%1"/>
      <w:lvlJc w:val="left"/>
      <w:pPr>
        <w:ind w:left="432" w:hanging="432"/>
      </w:pPr>
      <w:rPr>
        <w:rFonts w:ascii="Times New Roman" w:hAnsi="Times New Roman" w:hint="default"/>
        <w:sz w:val="22"/>
      </w:rPr>
    </w:lvl>
    <w:lvl w:ilvl="1">
      <w:start w:val="1"/>
      <w:numFmt w:val="decimal"/>
      <w:lvlText w:val="%1.%2"/>
      <w:lvlJc w:val="left"/>
      <w:pPr>
        <w:ind w:left="576" w:hanging="576"/>
      </w:pPr>
      <w:rPr>
        <w:rFonts w:ascii="Calibri" w:hAnsi="Calibri"/>
        <w:b/>
        <w:i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022D66"/>
    <w:multiLevelType w:val="hybridMultilevel"/>
    <w:tmpl w:val="BC6C326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31BB3"/>
    <w:multiLevelType w:val="hybridMultilevel"/>
    <w:tmpl w:val="9CA2817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FE1D90"/>
    <w:multiLevelType w:val="hybridMultilevel"/>
    <w:tmpl w:val="9E04A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235C23"/>
    <w:multiLevelType w:val="hybridMultilevel"/>
    <w:tmpl w:val="E2FC604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329F6"/>
    <w:multiLevelType w:val="hybridMultilevel"/>
    <w:tmpl w:val="03ECAD8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1279EE"/>
    <w:multiLevelType w:val="hybridMultilevel"/>
    <w:tmpl w:val="C546BEE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444273"/>
    <w:multiLevelType w:val="hybridMultilevel"/>
    <w:tmpl w:val="F0FA3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626E49"/>
    <w:multiLevelType w:val="hybridMultilevel"/>
    <w:tmpl w:val="58B8046A"/>
    <w:name w:val="Legal2"/>
    <w:lvl w:ilvl="0" w:tplc="1DFA69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F62FFE"/>
    <w:multiLevelType w:val="multilevel"/>
    <w:tmpl w:val="C5D0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20832"/>
    <w:multiLevelType w:val="hybridMultilevel"/>
    <w:tmpl w:val="1E82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42B10"/>
    <w:multiLevelType w:val="multilevel"/>
    <w:tmpl w:val="913E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2D0443"/>
    <w:multiLevelType w:val="hybridMultilevel"/>
    <w:tmpl w:val="6D3C020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50482"/>
    <w:multiLevelType w:val="hybridMultilevel"/>
    <w:tmpl w:val="532AEC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8145C"/>
    <w:multiLevelType w:val="multilevel"/>
    <w:tmpl w:val="A420F4E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D218BC"/>
    <w:multiLevelType w:val="hybridMultilevel"/>
    <w:tmpl w:val="53901B3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4D4309"/>
    <w:multiLevelType w:val="hybridMultilevel"/>
    <w:tmpl w:val="E9FACF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C5547C"/>
    <w:multiLevelType w:val="hybridMultilevel"/>
    <w:tmpl w:val="6E1C81DE"/>
    <w:lvl w:ilvl="0" w:tplc="9B7C59C6">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A8F0685"/>
    <w:multiLevelType w:val="hybridMultilevel"/>
    <w:tmpl w:val="8918F44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B02E6"/>
    <w:multiLevelType w:val="hybridMultilevel"/>
    <w:tmpl w:val="F378D99C"/>
    <w:lvl w:ilvl="0" w:tplc="D9F88E5C">
      <w:start w:val="1"/>
      <w:numFmt w:val="decimal"/>
      <w:pStyle w:val="Heading1"/>
      <w:lvlText w:val="%1."/>
      <w:lvlJc w:val="left"/>
      <w:pPr>
        <w:ind w:left="720" w:hanging="360"/>
      </w:pPr>
      <w:rPr>
        <w:rFonts w:ascii="Calibri" w:hAnsi="Calibri" w:cs="Tahoma" w:hint="default"/>
        <w:color w:val="000000"/>
        <w:sz w:val="20"/>
      </w:rPr>
    </w:lvl>
    <w:lvl w:ilvl="1" w:tplc="1A7C8A3E">
      <w:start w:val="1"/>
      <w:numFmt w:val="decimal"/>
      <w:lvlText w:val="18.%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C26510"/>
    <w:multiLevelType w:val="hybridMultilevel"/>
    <w:tmpl w:val="A808D1D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D583167"/>
    <w:multiLevelType w:val="multilevel"/>
    <w:tmpl w:val="FBC0898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5267A7"/>
    <w:multiLevelType w:val="hybridMultilevel"/>
    <w:tmpl w:val="8D9C0D7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847BF8"/>
    <w:multiLevelType w:val="hybridMultilevel"/>
    <w:tmpl w:val="29DA156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6D5629"/>
    <w:multiLevelType w:val="multilevel"/>
    <w:tmpl w:val="AA00631C"/>
    <w:styleLink w:val="HG-Style1"/>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pStyle w:val="Heading3"/>
      <w:lvlText w:val="%3)"/>
      <w:lvlJc w:val="left"/>
      <w:pPr>
        <w:ind w:left="1080" w:hanging="360"/>
      </w:pPr>
    </w:lvl>
    <w:lvl w:ilvl="3">
      <w:start w:val="1"/>
      <w:numFmt w:val="decimal"/>
      <w:lvlText w:val="(%4)"/>
      <w:lvlJc w:val="left"/>
      <w:pPr>
        <w:ind w:left="1440" w:hanging="360"/>
      </w:pPr>
    </w:lvl>
    <w:lvl w:ilvl="4">
      <w:start w:val="1"/>
      <w:numFmt w:val="lowerLetter"/>
      <w:pStyle w:val="Heading5"/>
      <w:lvlText w:val="(%5)"/>
      <w:lvlJc w:val="left"/>
      <w:pPr>
        <w:ind w:left="644"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F2498C"/>
    <w:multiLevelType w:val="multilevel"/>
    <w:tmpl w:val="70CCBADC"/>
    <w:styleLink w:val="Style1"/>
    <w:lvl w:ilvl="0">
      <w:start w:val="1"/>
      <w:numFmt w:val="decimal"/>
      <w:lvlText w:val="%1."/>
      <w:lvlJc w:val="left"/>
      <w:pPr>
        <w:ind w:left="567" w:hanging="567"/>
      </w:pPr>
      <w:rPr>
        <w:rFonts w:ascii="Calibri" w:hAnsi="Calibri" w:cs="Tahoma" w:hint="default"/>
        <w:b/>
        <w:i w:val="0"/>
        <w:color w:val="000000"/>
        <w:sz w:val="22"/>
      </w:rPr>
    </w:lvl>
    <w:lvl w:ilvl="1">
      <w:start w:val="1"/>
      <w:numFmt w:val="lowerLetter"/>
      <w:lvlText w:val="%2."/>
      <w:lvlJc w:val="left"/>
      <w:pPr>
        <w:ind w:left="1287" w:hanging="567"/>
      </w:pPr>
      <w:rPr>
        <w:rFonts w:hint="default"/>
      </w:rPr>
    </w:lvl>
    <w:lvl w:ilvl="2">
      <w:start w:val="1"/>
      <w:numFmt w:val="lowerRoman"/>
      <w:lvlText w:val="%3."/>
      <w:lvlJc w:val="right"/>
      <w:pPr>
        <w:ind w:left="2007" w:hanging="567"/>
      </w:pPr>
      <w:rPr>
        <w:rFonts w:hint="default"/>
      </w:rPr>
    </w:lvl>
    <w:lvl w:ilvl="3">
      <w:start w:val="1"/>
      <w:numFmt w:val="decimal"/>
      <w:lvlText w:val="%4."/>
      <w:lvlJc w:val="left"/>
      <w:pPr>
        <w:ind w:left="2727" w:hanging="567"/>
      </w:pPr>
      <w:rPr>
        <w:rFonts w:hint="default"/>
      </w:rPr>
    </w:lvl>
    <w:lvl w:ilvl="4">
      <w:start w:val="1"/>
      <w:numFmt w:val="lowerLetter"/>
      <w:lvlText w:val="%5."/>
      <w:lvlJc w:val="left"/>
      <w:pPr>
        <w:ind w:left="3447" w:hanging="567"/>
      </w:pPr>
      <w:rPr>
        <w:rFonts w:hint="default"/>
      </w:rPr>
    </w:lvl>
    <w:lvl w:ilvl="5">
      <w:start w:val="1"/>
      <w:numFmt w:val="lowerRoman"/>
      <w:lvlText w:val="%6."/>
      <w:lvlJc w:val="right"/>
      <w:pPr>
        <w:ind w:left="4167" w:hanging="567"/>
      </w:pPr>
      <w:rPr>
        <w:rFonts w:hint="default"/>
      </w:rPr>
    </w:lvl>
    <w:lvl w:ilvl="6">
      <w:start w:val="1"/>
      <w:numFmt w:val="decimal"/>
      <w:lvlText w:val="%7."/>
      <w:lvlJc w:val="left"/>
      <w:pPr>
        <w:ind w:left="4887" w:hanging="567"/>
      </w:pPr>
      <w:rPr>
        <w:rFonts w:hint="default"/>
      </w:rPr>
    </w:lvl>
    <w:lvl w:ilvl="7">
      <w:start w:val="1"/>
      <w:numFmt w:val="lowerLetter"/>
      <w:lvlText w:val="%8."/>
      <w:lvlJc w:val="left"/>
      <w:pPr>
        <w:ind w:left="5607" w:hanging="567"/>
      </w:pPr>
      <w:rPr>
        <w:rFonts w:hint="default"/>
      </w:rPr>
    </w:lvl>
    <w:lvl w:ilvl="8">
      <w:start w:val="1"/>
      <w:numFmt w:val="lowerRoman"/>
      <w:lvlText w:val="%9."/>
      <w:lvlJc w:val="right"/>
      <w:pPr>
        <w:ind w:left="6327" w:hanging="567"/>
      </w:pPr>
      <w:rPr>
        <w:rFonts w:hint="default"/>
      </w:rPr>
    </w:lvl>
  </w:abstractNum>
  <w:abstractNum w:abstractNumId="29" w15:restartNumberingAfterBreak="0">
    <w:nsid w:val="68D44EE8"/>
    <w:multiLevelType w:val="hybridMultilevel"/>
    <w:tmpl w:val="E2E6249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B202D9"/>
    <w:multiLevelType w:val="hybridMultilevel"/>
    <w:tmpl w:val="BD2A6FC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97F5D"/>
    <w:multiLevelType w:val="hybridMultilevel"/>
    <w:tmpl w:val="C396C37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43E29"/>
    <w:multiLevelType w:val="hybridMultilevel"/>
    <w:tmpl w:val="738C23A2"/>
    <w:lvl w:ilvl="0" w:tplc="04383130">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3" w15:restartNumberingAfterBreak="0">
    <w:nsid w:val="79062B37"/>
    <w:multiLevelType w:val="multilevel"/>
    <w:tmpl w:val="B0DA3D82"/>
    <w:lvl w:ilvl="0">
      <w:start w:val="1"/>
      <w:numFmt w:val="decimal"/>
      <w:lvlText w:val="%1."/>
      <w:lvlJc w:val="left"/>
      <w:pPr>
        <w:ind w:left="360" w:hanging="360"/>
      </w:pPr>
      <w:rPr>
        <w:rFonts w:hint="default"/>
        <w:b/>
        <w:i w:val="0"/>
        <w:caps/>
        <w:sz w:val="21"/>
      </w:rPr>
    </w:lvl>
    <w:lvl w:ilvl="1">
      <w:start w:val="1"/>
      <w:numFmt w:val="decimal"/>
      <w:pStyle w:val="Level2Legal"/>
      <w:lvlText w:val="%1.%2."/>
      <w:lvlJc w:val="left"/>
      <w:pPr>
        <w:ind w:left="567" w:hanging="567"/>
      </w:pPr>
      <w:rPr>
        <w:rFonts w:ascii="Calibri" w:hAnsi="Calibri" w:hint="default"/>
        <w:b/>
        <w:i w:val="0"/>
        <w:sz w:val="22"/>
      </w:rPr>
    </w:lvl>
    <w:lvl w:ilvl="2">
      <w:start w:val="1"/>
      <w:numFmt w:val="decimal"/>
      <w:lvlText w:val="%1.%2.%3."/>
      <w:lvlJc w:val="left"/>
      <w:pPr>
        <w:ind w:left="1224" w:hanging="504"/>
      </w:pPr>
      <w:rPr>
        <w:rFonts w:hint="default"/>
        <w:b w:val="0"/>
        <w:sz w:val="21"/>
      </w:rPr>
    </w:lvl>
    <w:lvl w:ilvl="3">
      <w:start w:val="1"/>
      <w:numFmt w:val="decimal"/>
      <w:lvlText w:val="%1.%2.%3.%4."/>
      <w:lvlJc w:val="left"/>
      <w:pPr>
        <w:ind w:left="1728" w:hanging="648"/>
      </w:pPr>
      <w:rPr>
        <w:rFonts w:hint="default"/>
        <w:b w:val="0"/>
        <w:sz w:val="21"/>
      </w:rPr>
    </w:lvl>
    <w:lvl w:ilvl="4">
      <w:start w:val="1"/>
      <w:numFmt w:val="decimal"/>
      <w:lvlText w:val="%1.%2.%3.%4.%5."/>
      <w:lvlJc w:val="left"/>
      <w:pPr>
        <w:ind w:left="2232" w:hanging="792"/>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923035B"/>
    <w:multiLevelType w:val="hybridMultilevel"/>
    <w:tmpl w:val="F852E6F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lvlOverride w:ilvl="0">
      <w:lvl w:ilvl="0">
        <w:start w:val="1"/>
        <w:numFmt w:val="upperLetter"/>
        <w:lvlText w:val="%1)"/>
        <w:lvlJc w:val="left"/>
        <w:pPr>
          <w:ind w:left="360" w:hanging="360"/>
        </w:pPr>
        <w:rPr>
          <w:rFonts w:asciiTheme="minorHAnsi" w:hAnsiTheme="minorHAnsi"/>
          <w:sz w:val="22"/>
        </w:rPr>
      </w:lvl>
    </w:lvlOverride>
    <w:lvlOverride w:ilvl="1">
      <w:lvl w:ilvl="1">
        <w:start w:val="1"/>
        <w:numFmt w:val="lowerLetter"/>
        <w:lvlText w:val="%2)"/>
        <w:lvlJc w:val="left"/>
        <w:pPr>
          <w:ind w:left="720" w:hanging="360"/>
        </w:pPr>
      </w:lvl>
    </w:lvlOverride>
    <w:lvlOverride w:ilvl="2">
      <w:lvl w:ilvl="2">
        <w:start w:val="1"/>
        <w:numFmt w:val="lowerRoman"/>
        <w:pStyle w:val="Heading3"/>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pStyle w:val="Heading5"/>
        <w:lvlText w:val="(%5)"/>
        <w:lvlJc w:val="left"/>
        <w:pPr>
          <w:ind w:left="644" w:hanging="360"/>
        </w:pPr>
        <w:rPr>
          <w:b w:val="0"/>
        </w:rPr>
      </w:lvl>
    </w:lvlOverride>
    <w:lvlOverride w:ilvl="5">
      <w:lvl w:ilvl="5">
        <w:start w:val="1"/>
        <w:numFmt w:val="lowerRoman"/>
        <w:pStyle w:val="Heading6"/>
        <w:lvlText w:val="(%6)"/>
        <w:lvlJc w:val="left"/>
        <w:pPr>
          <w:ind w:left="2160" w:hanging="360"/>
        </w:pPr>
      </w:lvl>
    </w:lvlOverride>
    <w:lvlOverride w:ilvl="6">
      <w:lvl w:ilvl="6">
        <w:start w:val="1"/>
        <w:numFmt w:val="decimal"/>
        <w:pStyle w:val="Heading7"/>
        <w:lvlText w:val="%7."/>
        <w:lvlJc w:val="left"/>
        <w:pPr>
          <w:ind w:left="2520" w:hanging="360"/>
        </w:pPr>
      </w:lvl>
    </w:lvlOverride>
    <w:lvlOverride w:ilvl="7">
      <w:lvl w:ilvl="7">
        <w:start w:val="1"/>
        <w:numFmt w:val="lowerLetter"/>
        <w:pStyle w:val="Heading8"/>
        <w:lvlText w:val="%8."/>
        <w:lvlJc w:val="left"/>
        <w:pPr>
          <w:ind w:left="2880" w:hanging="360"/>
        </w:pPr>
      </w:lvl>
    </w:lvlOverride>
    <w:lvlOverride w:ilvl="8">
      <w:lvl w:ilvl="8">
        <w:start w:val="1"/>
        <w:numFmt w:val="lowerRoman"/>
        <w:lvlText w:val="%9."/>
        <w:lvlJc w:val="left"/>
        <w:pPr>
          <w:ind w:left="3240" w:hanging="360"/>
        </w:pPr>
      </w:lvl>
    </w:lvlOverride>
  </w:num>
  <w:num w:numId="2">
    <w:abstractNumId w:val="33"/>
  </w:num>
  <w:num w:numId="3">
    <w:abstractNumId w:val="3"/>
  </w:num>
  <w:num w:numId="4">
    <w:abstractNumId w:val="28"/>
  </w:num>
  <w:num w:numId="5">
    <w:abstractNumId w:val="2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6"/>
  </w:num>
  <w:num w:numId="12">
    <w:abstractNumId w:val="15"/>
  </w:num>
  <w:num w:numId="13">
    <w:abstractNumId w:val="34"/>
  </w:num>
  <w:num w:numId="14">
    <w:abstractNumId w:val="4"/>
  </w:num>
  <w:num w:numId="15">
    <w:abstractNumId w:val="9"/>
  </w:num>
  <w:num w:numId="16">
    <w:abstractNumId w:val="19"/>
  </w:num>
  <w:num w:numId="17">
    <w:abstractNumId w:val="25"/>
  </w:num>
  <w:num w:numId="18">
    <w:abstractNumId w:val="29"/>
  </w:num>
  <w:num w:numId="19">
    <w:abstractNumId w:val="21"/>
  </w:num>
  <w:num w:numId="20">
    <w:abstractNumId w:val="30"/>
  </w:num>
  <w:num w:numId="21">
    <w:abstractNumId w:val="7"/>
  </w:num>
  <w:num w:numId="22">
    <w:abstractNumId w:val="16"/>
  </w:num>
  <w:num w:numId="23">
    <w:abstractNumId w:val="31"/>
  </w:num>
  <w:num w:numId="24">
    <w:abstractNumId w:val="8"/>
  </w:num>
  <w:num w:numId="25">
    <w:abstractNumId w:val="5"/>
  </w:num>
  <w:num w:numId="26">
    <w:abstractNumId w:val="26"/>
  </w:num>
  <w:num w:numId="27">
    <w:abstractNumId w:val="18"/>
  </w:num>
  <w:num w:numId="28">
    <w:abstractNumId w:val="27"/>
    <w:lvlOverride w:ilvl="0">
      <w:startOverride w:val="1"/>
      <w:lvl w:ilvl="0">
        <w:start w:val="1"/>
        <w:numFmt w:val="upperLetter"/>
        <w:lvlText w:val="%1)"/>
        <w:lvlJc w:val="left"/>
        <w:pPr>
          <w:ind w:left="360" w:hanging="360"/>
        </w:pPr>
        <w:rPr>
          <w:rFonts w:asciiTheme="minorHAnsi" w:hAnsiTheme="minorHAnsi"/>
          <w:sz w:val="22"/>
        </w:rPr>
      </w:lvl>
    </w:lvlOverride>
    <w:lvlOverride w:ilvl="1">
      <w:startOverride w:val="1"/>
      <w:lvl w:ilvl="1">
        <w:start w:val="1"/>
        <w:numFmt w:val="lowerLetter"/>
        <w:lvlText w:val="%2)"/>
        <w:lvlJc w:val="left"/>
        <w:pPr>
          <w:ind w:left="720" w:hanging="360"/>
        </w:pPr>
      </w:lvl>
    </w:lvlOverride>
    <w:lvlOverride w:ilvl="2">
      <w:startOverride w:val="1"/>
      <w:lvl w:ilvl="2">
        <w:start w:val="1"/>
        <w:numFmt w:val="lowerRoman"/>
        <w:pStyle w:val="Heading3"/>
        <w:lvlText w:val="%3)"/>
        <w:lvlJc w:val="left"/>
        <w:pPr>
          <w:ind w:left="1080" w:hanging="360"/>
        </w:pPr>
      </w:lvl>
    </w:lvlOverride>
    <w:lvlOverride w:ilvl="3">
      <w:startOverride w:val="1"/>
      <w:lvl w:ilvl="3">
        <w:start w:val="1"/>
        <w:numFmt w:val="decimal"/>
        <w:lvlText w:val="(%4)"/>
        <w:lvlJc w:val="left"/>
        <w:pPr>
          <w:ind w:left="1440" w:hanging="360"/>
        </w:pPr>
      </w:lvl>
    </w:lvlOverride>
    <w:lvlOverride w:ilvl="4">
      <w:startOverride w:val="1"/>
      <w:lvl w:ilvl="4">
        <w:start w:val="1"/>
        <w:numFmt w:val="lowerLetter"/>
        <w:pStyle w:val="Heading5"/>
        <w:lvlText w:val="(%5)"/>
        <w:lvlJc w:val="left"/>
        <w:pPr>
          <w:ind w:left="644" w:hanging="360"/>
        </w:pPr>
        <w:rPr>
          <w:b w:val="0"/>
        </w:rPr>
      </w:lvl>
    </w:lvlOverride>
    <w:lvlOverride w:ilvl="5">
      <w:startOverride w:val="1"/>
      <w:lvl w:ilvl="5">
        <w:start w:val="1"/>
        <w:numFmt w:val="lowerRoman"/>
        <w:pStyle w:val="Heading6"/>
        <w:lvlText w:val="(%6)"/>
        <w:lvlJc w:val="left"/>
        <w:pPr>
          <w:ind w:left="2160" w:hanging="360"/>
        </w:pPr>
      </w:lvl>
    </w:lvlOverride>
    <w:lvlOverride w:ilvl="6">
      <w:startOverride w:val="1"/>
      <w:lvl w:ilvl="6">
        <w:start w:val="1"/>
        <w:numFmt w:val="decimal"/>
        <w:pStyle w:val="Heading7"/>
        <w:lvlText w:val="%7."/>
        <w:lvlJc w:val="left"/>
        <w:pPr>
          <w:ind w:left="2520" w:hanging="360"/>
        </w:pPr>
      </w:lvl>
    </w:lvlOverride>
    <w:lvlOverride w:ilvl="7">
      <w:startOverride w:val="1"/>
      <w:lvl w:ilvl="7">
        <w:start w:val="1"/>
        <w:numFmt w:val="lowerLetter"/>
        <w:pStyle w:val="Heading8"/>
        <w:lvlText w:val="%8."/>
        <w:lvlJc w:val="left"/>
        <w:pPr>
          <w:ind w:left="2880" w:hanging="360"/>
        </w:pPr>
      </w:lvl>
    </w:lvlOverride>
    <w:lvlOverride w:ilvl="8">
      <w:startOverride w:val="1"/>
      <w:lvl w:ilvl="8">
        <w:start w:val="1"/>
        <w:numFmt w:val="lowerRoman"/>
        <w:lvlText w:val="%9."/>
        <w:lvlJc w:val="left"/>
        <w:pPr>
          <w:ind w:left="3240" w:hanging="360"/>
        </w:pPr>
      </w:lvl>
    </w:lvlOverride>
  </w:num>
  <w:num w:numId="29">
    <w:abstractNumId w:val="27"/>
  </w:num>
  <w:num w:numId="30">
    <w:abstractNumId w:val="11"/>
  </w:num>
  <w:num w:numId="31">
    <w:abstractNumId w:val="1"/>
  </w:num>
  <w:num w:numId="32">
    <w:abstractNumId w:val="32"/>
  </w:num>
  <w:num w:numId="33">
    <w:abstractNumId w:val="23"/>
  </w:num>
  <w:num w:numId="34">
    <w:abstractNumId w:val="10"/>
  </w:num>
  <w:num w:numId="35">
    <w:abstractNumId w:val="20"/>
  </w:num>
  <w:num w:numId="36">
    <w:abstractNumId w:val="0"/>
  </w:num>
  <w:num w:numId="37">
    <w:abstractNumId w:val="12"/>
  </w:num>
  <w:num w:numId="38">
    <w:abstractNumId w:val="14"/>
  </w:num>
  <w:num w:numId="39">
    <w:abstractNumId w:val="24"/>
  </w:num>
  <w:num w:numId="4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CC"/>
    <w:rsid w:val="000245E1"/>
    <w:rsid w:val="00025632"/>
    <w:rsid w:val="00065309"/>
    <w:rsid w:val="00074975"/>
    <w:rsid w:val="00095C88"/>
    <w:rsid w:val="000A1153"/>
    <w:rsid w:val="000A5338"/>
    <w:rsid w:val="000B4FA9"/>
    <w:rsid w:val="000C299C"/>
    <w:rsid w:val="000D1346"/>
    <w:rsid w:val="000D459B"/>
    <w:rsid w:val="00112852"/>
    <w:rsid w:val="0011706D"/>
    <w:rsid w:val="00122201"/>
    <w:rsid w:val="0012591D"/>
    <w:rsid w:val="001605FF"/>
    <w:rsid w:val="00167381"/>
    <w:rsid w:val="001700A4"/>
    <w:rsid w:val="001815EA"/>
    <w:rsid w:val="00190132"/>
    <w:rsid w:val="001D1AA0"/>
    <w:rsid w:val="001F1043"/>
    <w:rsid w:val="001F7D5D"/>
    <w:rsid w:val="0022668B"/>
    <w:rsid w:val="00226880"/>
    <w:rsid w:val="00233C17"/>
    <w:rsid w:val="00243F0F"/>
    <w:rsid w:val="002875DA"/>
    <w:rsid w:val="00296605"/>
    <w:rsid w:val="00296662"/>
    <w:rsid w:val="002D12E5"/>
    <w:rsid w:val="002D3EB8"/>
    <w:rsid w:val="002D595B"/>
    <w:rsid w:val="00302128"/>
    <w:rsid w:val="00343944"/>
    <w:rsid w:val="00360326"/>
    <w:rsid w:val="00360966"/>
    <w:rsid w:val="00375326"/>
    <w:rsid w:val="00382250"/>
    <w:rsid w:val="00393AED"/>
    <w:rsid w:val="003A2855"/>
    <w:rsid w:val="003C13C0"/>
    <w:rsid w:val="003C4BAA"/>
    <w:rsid w:val="003E68DB"/>
    <w:rsid w:val="003F5634"/>
    <w:rsid w:val="003F7481"/>
    <w:rsid w:val="0040634C"/>
    <w:rsid w:val="00422818"/>
    <w:rsid w:val="0043023F"/>
    <w:rsid w:val="004313CC"/>
    <w:rsid w:val="00435649"/>
    <w:rsid w:val="004376B1"/>
    <w:rsid w:val="004720E1"/>
    <w:rsid w:val="00474FC5"/>
    <w:rsid w:val="00481813"/>
    <w:rsid w:val="004A6FC2"/>
    <w:rsid w:val="004B0721"/>
    <w:rsid w:val="004B1B51"/>
    <w:rsid w:val="004C0B19"/>
    <w:rsid w:val="004C403C"/>
    <w:rsid w:val="004C6EC9"/>
    <w:rsid w:val="004E711D"/>
    <w:rsid w:val="004F5D6A"/>
    <w:rsid w:val="00520315"/>
    <w:rsid w:val="00523F99"/>
    <w:rsid w:val="00543028"/>
    <w:rsid w:val="00576A2A"/>
    <w:rsid w:val="0058096B"/>
    <w:rsid w:val="005917CD"/>
    <w:rsid w:val="00596981"/>
    <w:rsid w:val="0059737B"/>
    <w:rsid w:val="005B37CF"/>
    <w:rsid w:val="005C4FDA"/>
    <w:rsid w:val="005D3825"/>
    <w:rsid w:val="005E04B4"/>
    <w:rsid w:val="005E2F16"/>
    <w:rsid w:val="005F25C6"/>
    <w:rsid w:val="00614A2D"/>
    <w:rsid w:val="0063266A"/>
    <w:rsid w:val="00641165"/>
    <w:rsid w:val="00653A55"/>
    <w:rsid w:val="00675A2B"/>
    <w:rsid w:val="006A0382"/>
    <w:rsid w:val="006A6730"/>
    <w:rsid w:val="006C6782"/>
    <w:rsid w:val="006D6A8A"/>
    <w:rsid w:val="006E0E37"/>
    <w:rsid w:val="006E142F"/>
    <w:rsid w:val="007007B7"/>
    <w:rsid w:val="00700898"/>
    <w:rsid w:val="00705405"/>
    <w:rsid w:val="007106DA"/>
    <w:rsid w:val="007148DA"/>
    <w:rsid w:val="00717566"/>
    <w:rsid w:val="00721E81"/>
    <w:rsid w:val="00721F6E"/>
    <w:rsid w:val="007319A1"/>
    <w:rsid w:val="00751A8F"/>
    <w:rsid w:val="00785FBF"/>
    <w:rsid w:val="00792899"/>
    <w:rsid w:val="00792EF2"/>
    <w:rsid w:val="00793474"/>
    <w:rsid w:val="007A4089"/>
    <w:rsid w:val="007A61BC"/>
    <w:rsid w:val="007B3912"/>
    <w:rsid w:val="007B48FC"/>
    <w:rsid w:val="007C2ABB"/>
    <w:rsid w:val="008052D4"/>
    <w:rsid w:val="008103FD"/>
    <w:rsid w:val="0081564C"/>
    <w:rsid w:val="0084798C"/>
    <w:rsid w:val="00886291"/>
    <w:rsid w:val="008A0A07"/>
    <w:rsid w:val="008E01A9"/>
    <w:rsid w:val="008E56B1"/>
    <w:rsid w:val="008E7BA2"/>
    <w:rsid w:val="008E7DEF"/>
    <w:rsid w:val="00912B83"/>
    <w:rsid w:val="00955946"/>
    <w:rsid w:val="009635A0"/>
    <w:rsid w:val="00981981"/>
    <w:rsid w:val="00982088"/>
    <w:rsid w:val="0099392A"/>
    <w:rsid w:val="009A1D2A"/>
    <w:rsid w:val="009B305C"/>
    <w:rsid w:val="009C19C4"/>
    <w:rsid w:val="009C5847"/>
    <w:rsid w:val="00A15957"/>
    <w:rsid w:val="00A3098D"/>
    <w:rsid w:val="00A5448A"/>
    <w:rsid w:val="00A77012"/>
    <w:rsid w:val="00A81454"/>
    <w:rsid w:val="00A8348D"/>
    <w:rsid w:val="00AA79F9"/>
    <w:rsid w:val="00AB4183"/>
    <w:rsid w:val="00AC60E2"/>
    <w:rsid w:val="00AD0C74"/>
    <w:rsid w:val="00AD7DC4"/>
    <w:rsid w:val="00AE5C53"/>
    <w:rsid w:val="00AF485D"/>
    <w:rsid w:val="00AF6DA9"/>
    <w:rsid w:val="00B03E78"/>
    <w:rsid w:val="00B04E66"/>
    <w:rsid w:val="00B204A1"/>
    <w:rsid w:val="00B7262B"/>
    <w:rsid w:val="00B90285"/>
    <w:rsid w:val="00BA38F4"/>
    <w:rsid w:val="00BD0452"/>
    <w:rsid w:val="00BE23C0"/>
    <w:rsid w:val="00BE579E"/>
    <w:rsid w:val="00BF090A"/>
    <w:rsid w:val="00BF5324"/>
    <w:rsid w:val="00C20735"/>
    <w:rsid w:val="00C578FB"/>
    <w:rsid w:val="00C60A84"/>
    <w:rsid w:val="00C816E4"/>
    <w:rsid w:val="00C85B13"/>
    <w:rsid w:val="00CB5FF2"/>
    <w:rsid w:val="00CD22E3"/>
    <w:rsid w:val="00CE2F36"/>
    <w:rsid w:val="00D02AE7"/>
    <w:rsid w:val="00D22ACF"/>
    <w:rsid w:val="00D2751A"/>
    <w:rsid w:val="00D457A4"/>
    <w:rsid w:val="00D45B16"/>
    <w:rsid w:val="00D46936"/>
    <w:rsid w:val="00D51D5B"/>
    <w:rsid w:val="00D70F12"/>
    <w:rsid w:val="00D940ED"/>
    <w:rsid w:val="00DA279C"/>
    <w:rsid w:val="00DB1142"/>
    <w:rsid w:val="00DD713D"/>
    <w:rsid w:val="00DE680C"/>
    <w:rsid w:val="00DF44D3"/>
    <w:rsid w:val="00E131E8"/>
    <w:rsid w:val="00E37BEA"/>
    <w:rsid w:val="00E41931"/>
    <w:rsid w:val="00E4221D"/>
    <w:rsid w:val="00E65898"/>
    <w:rsid w:val="00E67D8F"/>
    <w:rsid w:val="00E75D03"/>
    <w:rsid w:val="00E858F6"/>
    <w:rsid w:val="00EA5A17"/>
    <w:rsid w:val="00EB1ED7"/>
    <w:rsid w:val="00EB2D84"/>
    <w:rsid w:val="00EB63E6"/>
    <w:rsid w:val="00ED57AB"/>
    <w:rsid w:val="00F07633"/>
    <w:rsid w:val="00F125AA"/>
    <w:rsid w:val="00FA2DE2"/>
    <w:rsid w:val="00FA6A13"/>
    <w:rsid w:val="00FC4E7F"/>
    <w:rsid w:val="00FC6611"/>
    <w:rsid w:val="00FE3805"/>
    <w:rsid w:val="00FE448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A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mbr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lsdException w:name="heading 3" w:semiHidden="1" w:uiPriority="0" w:unhideWhenUsed="1"/>
    <w:lsdException w:name="heading 4" w:semiHidden="1" w:unhideWhenUsed="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4C"/>
    <w:pPr>
      <w:spacing w:after="80" w:line="240" w:lineRule="auto"/>
    </w:pPr>
    <w:rPr>
      <w:rFonts w:ascii="Calibri" w:eastAsia="Times New Roman" w:hAnsi="Calibri" w:cs="Times New Roman"/>
      <w:lang w:eastAsia="en-AU"/>
    </w:rPr>
  </w:style>
  <w:style w:type="paragraph" w:styleId="Heading1">
    <w:name w:val="heading 1"/>
    <w:basedOn w:val="Normal"/>
    <w:next w:val="Heading2"/>
    <w:link w:val="Heading1Char"/>
    <w:qFormat/>
    <w:rsid w:val="0040634C"/>
    <w:pPr>
      <w:keepNext/>
      <w:keepLines/>
      <w:numPr>
        <w:numId w:val="5"/>
      </w:numPr>
      <w:ind w:left="567" w:hanging="567"/>
      <w:outlineLvl w:val="0"/>
    </w:pPr>
    <w:rPr>
      <w:rFonts w:eastAsia="Calibri" w:cs="Arial"/>
      <w:b/>
      <w:bCs/>
      <w:iCs/>
      <w:color w:val="000000"/>
      <w:szCs w:val="20"/>
    </w:rPr>
  </w:style>
  <w:style w:type="paragraph" w:styleId="Heading2">
    <w:name w:val="heading 2"/>
    <w:basedOn w:val="Normal"/>
    <w:next w:val="Heading3"/>
    <w:link w:val="Heading2Char"/>
    <w:uiPriority w:val="99"/>
    <w:rsid w:val="00DA279C"/>
    <w:pPr>
      <w:keepNext/>
      <w:spacing w:before="360" w:after="60"/>
      <w:outlineLvl w:val="1"/>
    </w:pPr>
    <w:rPr>
      <w:rFonts w:cs="Arial"/>
      <w:bCs/>
      <w:iCs/>
      <w:color w:val="000000"/>
      <w:sz w:val="32"/>
      <w:szCs w:val="32"/>
    </w:rPr>
  </w:style>
  <w:style w:type="paragraph" w:styleId="Heading3">
    <w:name w:val="heading 3"/>
    <w:basedOn w:val="Normal"/>
    <w:next w:val="NormalIndent"/>
    <w:link w:val="Heading3Char"/>
    <w:rsid w:val="00DA279C"/>
    <w:pPr>
      <w:keepNext/>
      <w:numPr>
        <w:ilvl w:val="2"/>
        <w:numId w:val="1"/>
      </w:numPr>
      <w:tabs>
        <w:tab w:val="num" w:pos="360"/>
      </w:tabs>
      <w:spacing w:before="80" w:after="65" w:line="240" w:lineRule="atLeast"/>
      <w:ind w:left="360"/>
      <w:outlineLvl w:val="2"/>
    </w:pPr>
    <w:rPr>
      <w:rFonts w:eastAsiaTheme="majorEastAsia" w:cs="Arial"/>
      <w:b/>
      <w:bCs/>
      <w:sz w:val="24"/>
      <w:szCs w:val="26"/>
    </w:rPr>
  </w:style>
  <w:style w:type="paragraph" w:styleId="Heading4">
    <w:name w:val="heading 4"/>
    <w:basedOn w:val="Normal"/>
    <w:link w:val="Heading4Char"/>
    <w:uiPriority w:val="99"/>
    <w:rsid w:val="00DA279C"/>
    <w:pPr>
      <w:tabs>
        <w:tab w:val="left" w:pos="567"/>
      </w:tabs>
      <w:outlineLvl w:val="3"/>
    </w:pPr>
  </w:style>
  <w:style w:type="paragraph" w:styleId="Heading5">
    <w:name w:val="heading 5"/>
    <w:basedOn w:val="Normal"/>
    <w:link w:val="Heading5Char"/>
    <w:qFormat/>
    <w:rsid w:val="007106DA"/>
    <w:pPr>
      <w:numPr>
        <w:ilvl w:val="4"/>
        <w:numId w:val="1"/>
      </w:numPr>
      <w:tabs>
        <w:tab w:val="left" w:pos="1418"/>
        <w:tab w:val="num" w:pos="1985"/>
      </w:tabs>
      <w:ind w:left="567" w:hanging="567"/>
      <w:outlineLvl w:val="4"/>
    </w:pPr>
  </w:style>
  <w:style w:type="paragraph" w:styleId="Heading6">
    <w:name w:val="heading 6"/>
    <w:basedOn w:val="Normal"/>
    <w:link w:val="Heading6Char"/>
    <w:rsid w:val="00DA279C"/>
    <w:pPr>
      <w:numPr>
        <w:ilvl w:val="5"/>
        <w:numId w:val="1"/>
      </w:numPr>
      <w:tabs>
        <w:tab w:val="num" w:pos="2552"/>
      </w:tabs>
      <w:ind w:left="2552" w:hanging="567"/>
      <w:outlineLvl w:val="5"/>
    </w:pPr>
    <w:rPr>
      <w:bCs/>
    </w:rPr>
  </w:style>
  <w:style w:type="paragraph" w:styleId="Heading7">
    <w:name w:val="heading 7"/>
    <w:basedOn w:val="Normal"/>
    <w:link w:val="Heading7Char"/>
    <w:rsid w:val="00DA279C"/>
    <w:pPr>
      <w:numPr>
        <w:ilvl w:val="6"/>
        <w:numId w:val="1"/>
      </w:numPr>
      <w:tabs>
        <w:tab w:val="num" w:pos="3119"/>
      </w:tabs>
      <w:ind w:left="3119" w:hanging="567"/>
      <w:outlineLvl w:val="6"/>
    </w:pPr>
    <w:rPr>
      <w:szCs w:val="24"/>
    </w:rPr>
  </w:style>
  <w:style w:type="paragraph" w:styleId="Heading8">
    <w:name w:val="heading 8"/>
    <w:basedOn w:val="Normal"/>
    <w:link w:val="Heading8Char"/>
    <w:rsid w:val="00DA279C"/>
    <w:pPr>
      <w:numPr>
        <w:ilvl w:val="7"/>
        <w:numId w:val="1"/>
      </w:numPr>
      <w:tabs>
        <w:tab w:val="num" w:pos="3686"/>
      </w:tabs>
      <w:ind w:left="3686" w:hanging="567"/>
      <w:outlineLvl w:val="7"/>
    </w:pPr>
    <w:rPr>
      <w:iCs/>
      <w:szCs w:val="24"/>
    </w:rPr>
  </w:style>
  <w:style w:type="paragraph" w:styleId="Heading9">
    <w:name w:val="heading 9"/>
    <w:basedOn w:val="Normal"/>
    <w:link w:val="Heading9Char"/>
    <w:rsid w:val="00DA279C"/>
    <w:pPr>
      <w:tabs>
        <w:tab w:val="num" w:pos="4253"/>
      </w:tabs>
      <w:ind w:left="4253" w:hanging="567"/>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G-Style1">
    <w:name w:val="HG - Style1"/>
    <w:uiPriority w:val="99"/>
    <w:rsid w:val="002D12E5"/>
    <w:pPr>
      <w:numPr>
        <w:numId w:val="29"/>
      </w:numPr>
    </w:pPr>
  </w:style>
  <w:style w:type="paragraph" w:customStyle="1" w:styleId="Level1">
    <w:name w:val="Level 1"/>
    <w:basedOn w:val="ListParagraph"/>
    <w:link w:val="Level1Char"/>
    <w:rsid w:val="002D12E5"/>
    <w:pPr>
      <w:spacing w:before="120"/>
      <w:ind w:left="0"/>
    </w:pPr>
  </w:style>
  <w:style w:type="character" w:customStyle="1" w:styleId="Level1Char">
    <w:name w:val="Level 1 Char"/>
    <w:basedOn w:val="DefaultParagraphFont"/>
    <w:link w:val="Level1"/>
    <w:rsid w:val="002D12E5"/>
  </w:style>
  <w:style w:type="paragraph" w:styleId="ListParagraph">
    <w:name w:val="List Paragraph"/>
    <w:basedOn w:val="Normal"/>
    <w:link w:val="ListParagraphChar"/>
    <w:uiPriority w:val="34"/>
    <w:qFormat/>
    <w:rsid w:val="00DA279C"/>
    <w:pPr>
      <w:ind w:left="720"/>
      <w:contextualSpacing/>
    </w:pPr>
  </w:style>
  <w:style w:type="paragraph" w:customStyle="1" w:styleId="Level2">
    <w:name w:val="Level 2"/>
    <w:basedOn w:val="Normal"/>
    <w:link w:val="Level2Char"/>
    <w:autoRedefine/>
    <w:rsid w:val="001D1AA0"/>
    <w:pPr>
      <w:keepNext/>
      <w:keepLines/>
      <w:ind w:left="1287" w:hanging="360"/>
    </w:pPr>
    <w:rPr>
      <w:rFonts w:cs="Arial"/>
      <w:b/>
      <w:color w:val="000000"/>
    </w:rPr>
  </w:style>
  <w:style w:type="character" w:customStyle="1" w:styleId="Heading1Char">
    <w:name w:val="Heading 1 Char"/>
    <w:basedOn w:val="DefaultParagraphFont"/>
    <w:link w:val="Heading1"/>
    <w:rsid w:val="0040634C"/>
    <w:rPr>
      <w:rFonts w:ascii="Calibri" w:eastAsia="Calibri" w:hAnsi="Calibri" w:cs="Arial"/>
      <w:b/>
      <w:bCs/>
      <w:iCs/>
      <w:color w:val="000000"/>
      <w:szCs w:val="20"/>
      <w:lang w:eastAsia="en-AU"/>
    </w:rPr>
  </w:style>
  <w:style w:type="character" w:customStyle="1" w:styleId="Heading2Char">
    <w:name w:val="Heading 2 Char"/>
    <w:basedOn w:val="DefaultParagraphFont"/>
    <w:link w:val="Heading2"/>
    <w:uiPriority w:val="99"/>
    <w:rsid w:val="00DA279C"/>
    <w:rPr>
      <w:rFonts w:ascii="Arial" w:eastAsia="Times New Roman" w:hAnsi="Arial" w:cs="Arial"/>
      <w:bCs/>
      <w:iCs/>
      <w:color w:val="000000"/>
      <w:sz w:val="32"/>
      <w:szCs w:val="32"/>
      <w:lang w:eastAsia="en-AU"/>
    </w:rPr>
  </w:style>
  <w:style w:type="paragraph" w:styleId="NormalWeb">
    <w:name w:val="Normal (Web)"/>
    <w:basedOn w:val="Normal"/>
    <w:uiPriority w:val="99"/>
    <w:unhideWhenUsed/>
    <w:rsid w:val="00302128"/>
    <w:rPr>
      <w:sz w:val="24"/>
      <w:szCs w:val="24"/>
    </w:rPr>
  </w:style>
  <w:style w:type="paragraph" w:customStyle="1" w:styleId="Level2Legal">
    <w:name w:val="Level 2 (Legal)"/>
    <w:basedOn w:val="Normal"/>
    <w:next w:val="Normal"/>
    <w:autoRedefine/>
    <w:rsid w:val="00025632"/>
    <w:pPr>
      <w:keepNext/>
      <w:numPr>
        <w:ilvl w:val="1"/>
        <w:numId w:val="2"/>
      </w:numPr>
      <w:spacing w:line="264" w:lineRule="auto"/>
      <w:outlineLvl w:val="1"/>
    </w:pPr>
    <w:rPr>
      <w:rFonts w:eastAsia="Calibri" w:cs="Arial"/>
      <w:b/>
    </w:rPr>
  </w:style>
  <w:style w:type="character" w:customStyle="1" w:styleId="Level2Char">
    <w:name w:val="Level 2 Char"/>
    <w:basedOn w:val="DefaultParagraphFont"/>
    <w:link w:val="Level2"/>
    <w:rsid w:val="001D1AA0"/>
    <w:rPr>
      <w:rFonts w:ascii="Calibri" w:hAnsi="Calibri" w:cs="Arial"/>
      <w:b/>
      <w:color w:val="000000"/>
      <w:lang w:eastAsia="en-AU"/>
    </w:rPr>
  </w:style>
  <w:style w:type="paragraph" w:customStyle="1" w:styleId="Leve3">
    <w:name w:val="Leve 3"/>
    <w:basedOn w:val="Normal"/>
    <w:link w:val="Leve3Char"/>
    <w:rsid w:val="00375326"/>
    <w:pPr>
      <w:keepNext/>
      <w:keepLines/>
      <w:spacing w:after="240" w:line="264" w:lineRule="auto"/>
      <w:ind w:left="1191" w:hanging="624"/>
      <w:outlineLvl w:val="2"/>
    </w:pPr>
    <w:rPr>
      <w:rFonts w:cs="Arial"/>
    </w:rPr>
  </w:style>
  <w:style w:type="character" w:customStyle="1" w:styleId="Leve3Char">
    <w:name w:val="Leve 3 Char"/>
    <w:basedOn w:val="DefaultParagraphFont"/>
    <w:link w:val="Leve3"/>
    <w:rsid w:val="00375326"/>
    <w:rPr>
      <w:rFonts w:ascii="Calibri" w:eastAsia="Times New Roman" w:hAnsi="Calibri" w:cs="Arial"/>
      <w:sz w:val="21"/>
      <w:szCs w:val="20"/>
      <w:lang w:eastAsia="en-AU"/>
    </w:rPr>
  </w:style>
  <w:style w:type="numbering" w:customStyle="1" w:styleId="Lvl2">
    <w:name w:val="Lvl 2"/>
    <w:uiPriority w:val="99"/>
    <w:rsid w:val="00C60A84"/>
    <w:pPr>
      <w:numPr>
        <w:numId w:val="3"/>
      </w:numPr>
    </w:pPr>
  </w:style>
  <w:style w:type="numbering" w:customStyle="1" w:styleId="Style1">
    <w:name w:val="Style1"/>
    <w:uiPriority w:val="99"/>
    <w:rsid w:val="00DB1142"/>
    <w:pPr>
      <w:numPr>
        <w:numId w:val="4"/>
      </w:numPr>
    </w:pPr>
  </w:style>
  <w:style w:type="character" w:customStyle="1" w:styleId="Heading3Char">
    <w:name w:val="Heading 3 Char"/>
    <w:basedOn w:val="DefaultParagraphFont"/>
    <w:link w:val="Heading3"/>
    <w:rsid w:val="00DA279C"/>
    <w:rPr>
      <w:rFonts w:ascii="Calibri" w:eastAsiaTheme="majorEastAsia" w:hAnsi="Calibri" w:cs="Arial"/>
      <w:b/>
      <w:bCs/>
      <w:sz w:val="24"/>
      <w:szCs w:val="26"/>
      <w:lang w:eastAsia="en-AU"/>
    </w:rPr>
  </w:style>
  <w:style w:type="paragraph" w:customStyle="1" w:styleId="NormalSingle">
    <w:name w:val="Normal Single"/>
    <w:basedOn w:val="Normal"/>
    <w:uiPriority w:val="99"/>
    <w:rsid w:val="00DA279C"/>
    <w:pPr>
      <w:spacing w:after="0"/>
    </w:pPr>
    <w:rPr>
      <w:szCs w:val="20"/>
    </w:rPr>
  </w:style>
  <w:style w:type="paragraph" w:styleId="NormalIndent">
    <w:name w:val="Normal Indent"/>
    <w:basedOn w:val="Normal"/>
    <w:uiPriority w:val="99"/>
    <w:semiHidden/>
    <w:unhideWhenUsed/>
    <w:rsid w:val="00DA279C"/>
    <w:pPr>
      <w:ind w:left="720"/>
    </w:pPr>
  </w:style>
  <w:style w:type="character" w:customStyle="1" w:styleId="Heading4Char">
    <w:name w:val="Heading 4 Char"/>
    <w:basedOn w:val="DefaultParagraphFont"/>
    <w:link w:val="Heading4"/>
    <w:uiPriority w:val="99"/>
    <w:rsid w:val="00DA279C"/>
    <w:rPr>
      <w:rFonts w:ascii="Arial" w:eastAsia="Times New Roman" w:hAnsi="Arial" w:cs="Times New Roman"/>
      <w:sz w:val="21"/>
      <w:lang w:eastAsia="en-AU"/>
    </w:rPr>
  </w:style>
  <w:style w:type="character" w:customStyle="1" w:styleId="Heading5Char">
    <w:name w:val="Heading 5 Char"/>
    <w:basedOn w:val="DefaultParagraphFont"/>
    <w:link w:val="Heading5"/>
    <w:rsid w:val="007106DA"/>
    <w:rPr>
      <w:rFonts w:ascii="Calibri" w:eastAsia="Times New Roman" w:hAnsi="Calibri" w:cs="Times New Roman"/>
      <w:lang w:eastAsia="en-AU"/>
    </w:rPr>
  </w:style>
  <w:style w:type="character" w:customStyle="1" w:styleId="Heading6Char">
    <w:name w:val="Heading 6 Char"/>
    <w:basedOn w:val="DefaultParagraphFont"/>
    <w:link w:val="Heading6"/>
    <w:rsid w:val="00DA279C"/>
    <w:rPr>
      <w:rFonts w:ascii="Calibri" w:eastAsia="Times New Roman" w:hAnsi="Calibri" w:cs="Times New Roman"/>
      <w:bCs/>
      <w:lang w:eastAsia="en-AU"/>
    </w:rPr>
  </w:style>
  <w:style w:type="character" w:customStyle="1" w:styleId="Heading7Char">
    <w:name w:val="Heading 7 Char"/>
    <w:basedOn w:val="DefaultParagraphFont"/>
    <w:link w:val="Heading7"/>
    <w:rsid w:val="00DA279C"/>
    <w:rPr>
      <w:rFonts w:ascii="Calibri" w:eastAsia="Times New Roman" w:hAnsi="Calibri" w:cs="Times New Roman"/>
      <w:szCs w:val="24"/>
      <w:lang w:eastAsia="en-AU"/>
    </w:rPr>
  </w:style>
  <w:style w:type="character" w:customStyle="1" w:styleId="Heading8Char">
    <w:name w:val="Heading 8 Char"/>
    <w:basedOn w:val="DefaultParagraphFont"/>
    <w:link w:val="Heading8"/>
    <w:rsid w:val="00DA279C"/>
    <w:rPr>
      <w:rFonts w:ascii="Calibri" w:eastAsia="Times New Roman" w:hAnsi="Calibri" w:cs="Times New Roman"/>
      <w:iCs/>
      <w:szCs w:val="24"/>
      <w:lang w:eastAsia="en-AU"/>
    </w:rPr>
  </w:style>
  <w:style w:type="character" w:customStyle="1" w:styleId="Heading9Char">
    <w:name w:val="Heading 9 Char"/>
    <w:basedOn w:val="DefaultParagraphFont"/>
    <w:link w:val="Heading9"/>
    <w:rsid w:val="00DA279C"/>
    <w:rPr>
      <w:rFonts w:ascii="Arial" w:eastAsia="Times New Roman" w:hAnsi="Arial" w:cs="Arial"/>
      <w:sz w:val="21"/>
      <w:lang w:eastAsia="en-AU"/>
    </w:rPr>
  </w:style>
  <w:style w:type="character" w:styleId="Strong">
    <w:name w:val="Strong"/>
    <w:basedOn w:val="DefaultParagraphFont"/>
    <w:uiPriority w:val="22"/>
    <w:rsid w:val="00DA279C"/>
    <w:rPr>
      <w:b/>
      <w:bCs/>
    </w:rPr>
  </w:style>
  <w:style w:type="character" w:customStyle="1" w:styleId="ListParagraphChar">
    <w:name w:val="List Paragraph Char"/>
    <w:basedOn w:val="DefaultParagraphFont"/>
    <w:link w:val="ListParagraph"/>
    <w:uiPriority w:val="99"/>
    <w:locked/>
    <w:rsid w:val="00DA279C"/>
    <w:rPr>
      <w:rFonts w:ascii="Cambria" w:eastAsia="Cambria" w:hAnsi="Cambria"/>
    </w:rPr>
  </w:style>
  <w:style w:type="paragraph" w:styleId="TOCHeading">
    <w:name w:val="TOC Heading"/>
    <w:basedOn w:val="Heading1"/>
    <w:next w:val="Normal"/>
    <w:uiPriority w:val="39"/>
    <w:unhideWhenUsed/>
    <w:rsid w:val="00DA279C"/>
    <w:pPr>
      <w:numPr>
        <w:numId w:val="0"/>
      </w:numPr>
      <w:spacing w:before="480" w:after="0" w:line="276" w:lineRule="auto"/>
      <w:outlineLvl w:val="9"/>
    </w:pPr>
    <w:rPr>
      <w:rFonts w:asciiTheme="majorHAnsi" w:eastAsiaTheme="majorEastAsia" w:hAnsiTheme="majorHAnsi" w:cstheme="majorBidi"/>
      <w:iCs w:val="0"/>
      <w:color w:val="365F91" w:themeColor="accent1" w:themeShade="BF"/>
      <w:sz w:val="28"/>
      <w:szCs w:val="28"/>
      <w:lang w:val="en-US" w:eastAsia="ja-JP"/>
    </w:rPr>
  </w:style>
  <w:style w:type="paragraph" w:customStyle="1" w:styleId="Default">
    <w:name w:val="Default"/>
    <w:rsid w:val="004313CC"/>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styleId="Header">
    <w:name w:val="header"/>
    <w:basedOn w:val="Normal"/>
    <w:link w:val="HeaderChar"/>
    <w:rsid w:val="004313CC"/>
    <w:pPr>
      <w:tabs>
        <w:tab w:val="center" w:pos="4513"/>
        <w:tab w:val="right" w:pos="9026"/>
      </w:tabs>
    </w:pPr>
  </w:style>
  <w:style w:type="character" w:customStyle="1" w:styleId="HeaderChar">
    <w:name w:val="Header Char"/>
    <w:basedOn w:val="DefaultParagraphFont"/>
    <w:link w:val="Header"/>
    <w:rsid w:val="004313CC"/>
    <w:rPr>
      <w:rFonts w:ascii="Arial" w:eastAsia="Times New Roman" w:hAnsi="Arial" w:cs="Times New Roman"/>
      <w:sz w:val="21"/>
      <w:lang w:eastAsia="en-AU"/>
    </w:rPr>
  </w:style>
  <w:style w:type="paragraph" w:styleId="Footer">
    <w:name w:val="footer"/>
    <w:basedOn w:val="Normal"/>
    <w:link w:val="FooterChar"/>
    <w:uiPriority w:val="99"/>
    <w:rsid w:val="004313CC"/>
    <w:pPr>
      <w:tabs>
        <w:tab w:val="center" w:pos="4513"/>
        <w:tab w:val="right" w:pos="9026"/>
      </w:tabs>
    </w:pPr>
  </w:style>
  <w:style w:type="character" w:customStyle="1" w:styleId="FooterChar">
    <w:name w:val="Footer Char"/>
    <w:basedOn w:val="DefaultParagraphFont"/>
    <w:link w:val="Footer"/>
    <w:uiPriority w:val="99"/>
    <w:rsid w:val="004313CC"/>
    <w:rPr>
      <w:rFonts w:ascii="Arial" w:eastAsia="Times New Roman" w:hAnsi="Arial" w:cs="Times New Roman"/>
      <w:sz w:val="21"/>
      <w:lang w:eastAsia="en-AU"/>
    </w:rPr>
  </w:style>
  <w:style w:type="table" w:styleId="TableGrid">
    <w:name w:val="Table Grid"/>
    <w:basedOn w:val="TableNormal"/>
    <w:uiPriority w:val="99"/>
    <w:rsid w:val="00406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8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898"/>
    <w:rPr>
      <w:rFonts w:ascii="Tahoma" w:eastAsia="Times New Roman" w:hAnsi="Tahoma" w:cs="Tahoma"/>
      <w:sz w:val="16"/>
      <w:szCs w:val="16"/>
      <w:lang w:eastAsia="en-AU"/>
    </w:rPr>
  </w:style>
  <w:style w:type="paragraph" w:styleId="BodyText">
    <w:name w:val="Body Text"/>
    <w:basedOn w:val="Normal"/>
    <w:link w:val="BodyTextChar"/>
    <w:rsid w:val="00CB5FF2"/>
    <w:pPr>
      <w:spacing w:after="0"/>
      <w:jc w:val="both"/>
    </w:pPr>
    <w:rPr>
      <w:rFonts w:ascii="Times" w:hAnsi="Times"/>
      <w:sz w:val="24"/>
      <w:szCs w:val="20"/>
    </w:rPr>
  </w:style>
  <w:style w:type="character" w:customStyle="1" w:styleId="BodyTextChar">
    <w:name w:val="Body Text Char"/>
    <w:basedOn w:val="DefaultParagraphFont"/>
    <w:link w:val="BodyText"/>
    <w:rsid w:val="00CB5FF2"/>
    <w:rPr>
      <w:rFonts w:ascii="Times" w:eastAsia="Times New Roman" w:hAnsi="Times" w:cs="Times New Roman"/>
      <w:sz w:val="24"/>
      <w:szCs w:val="20"/>
      <w:lang w:eastAsia="en-AU"/>
    </w:rPr>
  </w:style>
  <w:style w:type="character" w:styleId="CommentReference">
    <w:name w:val="annotation reference"/>
    <w:basedOn w:val="DefaultParagraphFont"/>
    <w:uiPriority w:val="99"/>
    <w:semiHidden/>
    <w:unhideWhenUsed/>
    <w:rsid w:val="00DE680C"/>
    <w:rPr>
      <w:sz w:val="16"/>
      <w:szCs w:val="16"/>
    </w:rPr>
  </w:style>
  <w:style w:type="paragraph" w:styleId="CommentText">
    <w:name w:val="annotation text"/>
    <w:basedOn w:val="Normal"/>
    <w:link w:val="CommentTextChar"/>
    <w:uiPriority w:val="99"/>
    <w:semiHidden/>
    <w:unhideWhenUsed/>
    <w:rsid w:val="00DE680C"/>
    <w:rPr>
      <w:sz w:val="20"/>
      <w:szCs w:val="20"/>
    </w:rPr>
  </w:style>
  <w:style w:type="character" w:customStyle="1" w:styleId="CommentTextChar">
    <w:name w:val="Comment Text Char"/>
    <w:basedOn w:val="DefaultParagraphFont"/>
    <w:link w:val="CommentText"/>
    <w:uiPriority w:val="99"/>
    <w:semiHidden/>
    <w:rsid w:val="00DE680C"/>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E680C"/>
    <w:rPr>
      <w:b/>
      <w:bCs/>
    </w:rPr>
  </w:style>
  <w:style w:type="character" w:customStyle="1" w:styleId="CommentSubjectChar">
    <w:name w:val="Comment Subject Char"/>
    <w:basedOn w:val="CommentTextChar"/>
    <w:link w:val="CommentSubject"/>
    <w:uiPriority w:val="99"/>
    <w:semiHidden/>
    <w:rsid w:val="00DE680C"/>
    <w:rPr>
      <w:rFonts w:ascii="Calibri" w:eastAsia="Times New Roman" w:hAnsi="Calibri"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EC198-CC47-4888-91F7-E1240E91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2021-08-04T06:18:00Z</dcterms:created>
  <dcterms:modified xsi:type="dcterms:W3CDTF">2021-08-04T06:18:00Z</dcterms:modified>
</cp:coreProperties>
</file>