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B617E" w14:textId="77777777" w:rsidR="002C723B" w:rsidRDefault="002C723B" w:rsidP="007532E6">
      <w:pPr>
        <w:spacing w:before="120" w:after="120"/>
        <w:jc w:val="center"/>
        <w:rPr>
          <w:rFonts w:asciiTheme="minorHAnsi" w:hAnsiTheme="minorHAnsi" w:cs="Arial"/>
          <w:b/>
        </w:rPr>
      </w:pPr>
    </w:p>
    <w:p w14:paraId="08A7D7F3" w14:textId="77777777" w:rsidR="002C723B" w:rsidRDefault="002C723B" w:rsidP="007532E6">
      <w:pPr>
        <w:spacing w:before="120" w:after="120"/>
        <w:jc w:val="center"/>
        <w:rPr>
          <w:rFonts w:asciiTheme="minorHAnsi" w:hAnsiTheme="minorHAnsi" w:cs="Arial"/>
          <w:b/>
        </w:rPr>
      </w:pPr>
    </w:p>
    <w:p w14:paraId="2A142918" w14:textId="77777777" w:rsidR="002C723B" w:rsidRPr="00792EF2" w:rsidRDefault="002C723B" w:rsidP="007532E6">
      <w:pPr>
        <w:spacing w:before="120" w:after="120"/>
        <w:jc w:val="center"/>
        <w:rPr>
          <w:rFonts w:asciiTheme="minorHAnsi" w:hAnsiTheme="minorHAnsi" w:cs="Arial"/>
          <w:b/>
        </w:rPr>
      </w:pPr>
    </w:p>
    <w:p w14:paraId="627950D0" w14:textId="77777777" w:rsidR="002C723B" w:rsidRPr="00792EF2" w:rsidRDefault="002C723B" w:rsidP="007532E6">
      <w:pPr>
        <w:spacing w:before="120" w:after="120"/>
        <w:jc w:val="center"/>
        <w:rPr>
          <w:rFonts w:asciiTheme="minorHAnsi" w:hAnsiTheme="minorHAnsi" w:cs="Arial"/>
          <w:b/>
        </w:rPr>
      </w:pPr>
    </w:p>
    <w:p w14:paraId="631E2642" w14:textId="77777777" w:rsidR="002C723B" w:rsidRPr="00792EF2" w:rsidRDefault="002C723B" w:rsidP="007532E6">
      <w:pPr>
        <w:spacing w:before="120" w:after="120"/>
        <w:jc w:val="center"/>
        <w:rPr>
          <w:rFonts w:asciiTheme="minorHAnsi" w:hAnsiTheme="minorHAnsi" w:cs="Arial"/>
          <w:b/>
        </w:rPr>
      </w:pPr>
    </w:p>
    <w:p w14:paraId="16AEA4FF" w14:textId="77777777" w:rsidR="002C723B" w:rsidRDefault="002C723B" w:rsidP="007532E6">
      <w:pPr>
        <w:spacing w:before="120" w:after="120"/>
        <w:jc w:val="center"/>
        <w:rPr>
          <w:rFonts w:asciiTheme="minorHAnsi" w:hAnsiTheme="minorHAnsi" w:cs="Arial"/>
          <w:b/>
        </w:rPr>
      </w:pPr>
    </w:p>
    <w:p w14:paraId="44FC7725" w14:textId="77777777" w:rsidR="002C723B" w:rsidRDefault="002C723B" w:rsidP="007532E6">
      <w:pPr>
        <w:spacing w:before="120" w:after="120"/>
        <w:jc w:val="center"/>
        <w:rPr>
          <w:rFonts w:asciiTheme="minorHAnsi" w:hAnsiTheme="minorHAnsi" w:cs="Arial"/>
          <w:b/>
        </w:rPr>
      </w:pPr>
    </w:p>
    <w:p w14:paraId="0CD03750" w14:textId="77777777" w:rsidR="002C723B" w:rsidRPr="00792EF2" w:rsidRDefault="002C723B" w:rsidP="007532E6">
      <w:pPr>
        <w:spacing w:before="120" w:after="120"/>
        <w:rPr>
          <w:rFonts w:asciiTheme="minorHAnsi" w:hAnsiTheme="minorHAnsi" w:cs="Arial"/>
          <w:b/>
        </w:rPr>
      </w:pPr>
    </w:p>
    <w:p w14:paraId="2AE6B210" w14:textId="77777777" w:rsidR="002C723B" w:rsidRPr="00792EF2" w:rsidRDefault="002C723B" w:rsidP="007532E6">
      <w:pPr>
        <w:spacing w:before="120" w:after="120"/>
        <w:jc w:val="center"/>
        <w:rPr>
          <w:rFonts w:asciiTheme="minorHAnsi" w:hAnsiTheme="minorHAnsi" w:cs="Arial"/>
          <w:b/>
        </w:rPr>
      </w:pPr>
    </w:p>
    <w:p w14:paraId="6F49CA8B" w14:textId="269BDDCA" w:rsidR="002C723B" w:rsidRPr="00792EF2" w:rsidRDefault="002C723B" w:rsidP="007532E6">
      <w:pPr>
        <w:spacing w:before="120" w:after="120"/>
        <w:jc w:val="center"/>
        <w:rPr>
          <w:rFonts w:asciiTheme="minorHAnsi" w:hAnsiTheme="minorHAnsi" w:cs="Arial"/>
          <w:b/>
        </w:rPr>
      </w:pPr>
    </w:p>
    <w:p w14:paraId="510CA2D3" w14:textId="033EC029" w:rsidR="002C723B" w:rsidRPr="00BD0452" w:rsidRDefault="00543282" w:rsidP="007532E6">
      <w:pPr>
        <w:spacing w:before="120" w:after="120"/>
        <w:jc w:val="center"/>
        <w:rPr>
          <w:rFonts w:asciiTheme="minorHAnsi" w:hAnsiTheme="minorHAnsi" w:cs="Arial"/>
          <w:b/>
          <w:sz w:val="40"/>
          <w:szCs w:val="40"/>
        </w:rPr>
      </w:pPr>
      <w:r>
        <w:rPr>
          <w:noProof/>
        </w:rPr>
        <w:drawing>
          <wp:inline distT="0" distB="0" distL="0" distR="0" wp14:anchorId="0040D14A" wp14:editId="51A9BA81">
            <wp:extent cx="2948940" cy="952500"/>
            <wp:effectExtent l="0" t="0" r="3810" b="0"/>
            <wp:docPr id="2" name="Picture 2" descr="Beach Retreats Central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ch Retreats Central Coa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8940" cy="952500"/>
                    </a:xfrm>
                    <a:prstGeom prst="rect">
                      <a:avLst/>
                    </a:prstGeom>
                    <a:noFill/>
                    <a:ln>
                      <a:noFill/>
                    </a:ln>
                  </pic:spPr>
                </pic:pic>
              </a:graphicData>
            </a:graphic>
          </wp:inline>
        </w:drawing>
      </w:r>
      <w:r w:rsidR="00A152EC">
        <w:rPr>
          <w:rFonts w:asciiTheme="minorHAnsi" w:hAnsiTheme="minorHAnsi" w:cs="Arial"/>
          <w:b/>
          <w:sz w:val="40"/>
          <w:szCs w:val="40"/>
        </w:rPr>
        <w:br/>
      </w:r>
      <w:r w:rsidR="002C723B">
        <w:rPr>
          <w:rFonts w:asciiTheme="minorHAnsi" w:hAnsiTheme="minorHAnsi" w:cs="Arial"/>
          <w:b/>
          <w:sz w:val="40"/>
          <w:szCs w:val="40"/>
        </w:rPr>
        <w:t>Work Health Safety Policy</w:t>
      </w:r>
    </w:p>
    <w:p w14:paraId="6CCF56FC" w14:textId="7472DAF5" w:rsidR="002C723B" w:rsidRDefault="002C723B" w:rsidP="007532E6">
      <w:pPr>
        <w:spacing w:before="120" w:after="120"/>
        <w:rPr>
          <w:rFonts w:asciiTheme="minorHAnsi" w:hAnsiTheme="minorHAnsi" w:cs="Arial"/>
          <w:b/>
        </w:rPr>
      </w:pPr>
    </w:p>
    <w:p w14:paraId="6948F5AF" w14:textId="77777777" w:rsidR="002A3D64" w:rsidRDefault="003F3209" w:rsidP="007532E6">
      <w:pPr>
        <w:spacing w:before="120" w:after="120"/>
      </w:pPr>
    </w:p>
    <w:p w14:paraId="2F062965" w14:textId="77777777" w:rsidR="002C723B" w:rsidRDefault="002C723B" w:rsidP="007532E6">
      <w:pPr>
        <w:spacing w:before="120" w:after="120"/>
      </w:pPr>
      <w:r>
        <w:br w:type="page"/>
      </w:r>
    </w:p>
    <w:p w14:paraId="28C6A77D" w14:textId="7646CBA6" w:rsidR="002C723B" w:rsidRPr="00CF44EB" w:rsidRDefault="002C723B" w:rsidP="007532E6">
      <w:pPr>
        <w:pStyle w:val="Heading1"/>
        <w:numPr>
          <w:ilvl w:val="0"/>
          <w:numId w:val="5"/>
        </w:numPr>
        <w:spacing w:before="120" w:after="120"/>
        <w:rPr>
          <w:rFonts w:asciiTheme="minorHAnsi" w:hAnsiTheme="minorHAnsi"/>
          <w:b/>
          <w:color w:val="auto"/>
          <w:sz w:val="22"/>
          <w:szCs w:val="22"/>
        </w:rPr>
      </w:pPr>
      <w:r>
        <w:rPr>
          <w:rFonts w:asciiTheme="minorHAnsi" w:hAnsiTheme="minorHAnsi"/>
          <w:b/>
          <w:color w:val="auto"/>
          <w:sz w:val="22"/>
          <w:szCs w:val="22"/>
        </w:rPr>
        <w:lastRenderedPageBreak/>
        <w:t>Scope</w:t>
      </w:r>
    </w:p>
    <w:p w14:paraId="4C0F36A9" w14:textId="733788EE" w:rsidR="00543282" w:rsidRDefault="00543282" w:rsidP="00543282">
      <w:pPr>
        <w:spacing w:before="120" w:after="120"/>
      </w:pPr>
      <w:r>
        <w:t>This policy ap</w:t>
      </w:r>
      <w:r w:rsidRPr="00A54D8E">
        <w:t xml:space="preserve">plies to anyone performing work for </w:t>
      </w:r>
      <w:r>
        <w:t>[</w:t>
      </w:r>
      <w:r w:rsidRPr="00543282">
        <w:rPr>
          <w:highlight w:val="yellow"/>
        </w:rPr>
        <w:t xml:space="preserve">ECSS (Enterprises) Pty Ltd ATF Sheppard/McCall Family Trust t/a </w:t>
      </w:r>
      <w:r w:rsidR="00D064A0">
        <w:rPr>
          <w:highlight w:val="yellow"/>
        </w:rPr>
        <w:t>Beach Retreats Australia</w:t>
      </w:r>
      <w:r w:rsidRPr="00543282">
        <w:rPr>
          <w:highlight w:val="yellow"/>
        </w:rPr>
        <w:t xml:space="preserve"> </w:t>
      </w:r>
      <w:r w:rsidRPr="00543282">
        <w:rPr>
          <w:b/>
          <w:bCs/>
          <w:color w:val="FF0000"/>
          <w:highlight w:val="yellow"/>
        </w:rPr>
        <w:t>OR</w:t>
      </w:r>
      <w:r w:rsidRPr="00543282">
        <w:rPr>
          <w:b/>
          <w:bCs/>
          <w:highlight w:val="yellow"/>
        </w:rPr>
        <w:t xml:space="preserve"> </w:t>
      </w:r>
      <w:r w:rsidRPr="00543282">
        <w:rPr>
          <w:highlight w:val="yellow"/>
        </w:rPr>
        <w:t>insert name of franchisee</w:t>
      </w:r>
      <w:r>
        <w:t>] ABN [</w:t>
      </w:r>
      <w:r w:rsidRPr="00543282">
        <w:rPr>
          <w:highlight w:val="yellow"/>
        </w:rPr>
        <w:t xml:space="preserve">25 568 749 813 </w:t>
      </w:r>
      <w:r w:rsidRPr="00543282">
        <w:rPr>
          <w:b/>
          <w:bCs/>
          <w:color w:val="FF0000"/>
          <w:highlight w:val="yellow"/>
        </w:rPr>
        <w:t>OR</w:t>
      </w:r>
      <w:r w:rsidRPr="00543282">
        <w:rPr>
          <w:highlight w:val="yellow"/>
        </w:rPr>
        <w:t xml:space="preserve"> insert</w:t>
      </w:r>
      <w:r>
        <w:t>] (</w:t>
      </w:r>
      <w:r w:rsidRPr="00543282">
        <w:rPr>
          <w:b/>
          <w:bCs/>
        </w:rPr>
        <w:t>Beach Retreats</w:t>
      </w:r>
      <w:r>
        <w:t>) (</w:t>
      </w:r>
      <w:r w:rsidRPr="00543282">
        <w:rPr>
          <w:b/>
        </w:rPr>
        <w:t>You</w:t>
      </w:r>
      <w:r w:rsidRPr="002C723B">
        <w:t>/</w:t>
      </w:r>
      <w:r w:rsidRPr="00543282">
        <w:rPr>
          <w:b/>
        </w:rPr>
        <w:t>employees</w:t>
      </w:r>
      <w:r w:rsidRPr="002C723B">
        <w:t>/</w:t>
      </w:r>
      <w:r w:rsidRPr="00543282">
        <w:rPr>
          <w:b/>
        </w:rPr>
        <w:t>workers</w:t>
      </w:r>
      <w:r>
        <w:t>).</w:t>
      </w:r>
    </w:p>
    <w:p w14:paraId="68AD2E8E" w14:textId="77777777" w:rsidR="002C723B" w:rsidRDefault="002C723B" w:rsidP="007532E6">
      <w:pPr>
        <w:spacing w:before="120" w:after="120"/>
      </w:pPr>
    </w:p>
    <w:p w14:paraId="65C551D8" w14:textId="4C7D69AE" w:rsidR="002C723B" w:rsidRPr="00CF44EB" w:rsidRDefault="002C723B" w:rsidP="007532E6">
      <w:pPr>
        <w:pStyle w:val="ListParagraph"/>
        <w:numPr>
          <w:ilvl w:val="0"/>
          <w:numId w:val="5"/>
        </w:numPr>
        <w:spacing w:before="120" w:after="120"/>
        <w:contextualSpacing w:val="0"/>
        <w:rPr>
          <w:b/>
        </w:rPr>
      </w:pPr>
      <w:r w:rsidRPr="002C723B">
        <w:rPr>
          <w:b/>
        </w:rPr>
        <w:t>Contravening this policy</w:t>
      </w:r>
    </w:p>
    <w:p w14:paraId="5DE1B292" w14:textId="77777777" w:rsidR="002C723B" w:rsidRPr="002C723B" w:rsidRDefault="002C723B" w:rsidP="007532E6">
      <w:pPr>
        <w:spacing w:before="120" w:after="120"/>
        <w:rPr>
          <w:rFonts w:asciiTheme="minorHAnsi" w:hAnsiTheme="minorHAnsi"/>
        </w:rPr>
      </w:pPr>
      <w:r w:rsidRPr="002C723B">
        <w:rPr>
          <w:rFonts w:asciiTheme="minorHAnsi" w:hAnsiTheme="minorHAnsi"/>
        </w:rPr>
        <w:t>A failure to comply with health and safety requirements</w:t>
      </w:r>
      <w:r>
        <w:rPr>
          <w:rFonts w:asciiTheme="minorHAnsi" w:hAnsiTheme="minorHAnsi"/>
        </w:rPr>
        <w:t xml:space="preserve"> or this policy may result in disciplinary </w:t>
      </w:r>
      <w:r w:rsidRPr="002C723B">
        <w:rPr>
          <w:rFonts w:asciiTheme="minorHAnsi" w:hAnsiTheme="minorHAnsi"/>
        </w:rPr>
        <w:t xml:space="preserve">action being taken, up to and including termination of employment or engagement as relevant. </w:t>
      </w:r>
    </w:p>
    <w:p w14:paraId="368C627B" w14:textId="77777777" w:rsidR="002C723B" w:rsidRPr="002C723B" w:rsidRDefault="002C723B" w:rsidP="007532E6">
      <w:pPr>
        <w:spacing w:before="120" w:after="120"/>
      </w:pPr>
    </w:p>
    <w:p w14:paraId="309BA209" w14:textId="373D5688" w:rsidR="002C723B" w:rsidRPr="00CF44EB" w:rsidRDefault="002C723B" w:rsidP="007532E6">
      <w:pPr>
        <w:pStyle w:val="Heading1"/>
        <w:numPr>
          <w:ilvl w:val="0"/>
          <w:numId w:val="5"/>
        </w:numPr>
        <w:spacing w:before="120" w:after="120"/>
        <w:rPr>
          <w:rFonts w:asciiTheme="minorHAnsi" w:hAnsiTheme="minorHAnsi"/>
          <w:b/>
          <w:color w:val="auto"/>
          <w:sz w:val="22"/>
          <w:szCs w:val="22"/>
        </w:rPr>
      </w:pPr>
      <w:r w:rsidRPr="002C723B">
        <w:rPr>
          <w:rFonts w:asciiTheme="minorHAnsi" w:hAnsiTheme="minorHAnsi"/>
          <w:b/>
          <w:color w:val="auto"/>
          <w:sz w:val="22"/>
          <w:szCs w:val="22"/>
        </w:rPr>
        <w:t xml:space="preserve">Work </w:t>
      </w:r>
      <w:r w:rsidR="00CF44EB">
        <w:rPr>
          <w:rFonts w:asciiTheme="minorHAnsi" w:hAnsiTheme="minorHAnsi"/>
          <w:b/>
          <w:color w:val="auto"/>
          <w:sz w:val="22"/>
          <w:szCs w:val="22"/>
        </w:rPr>
        <w:t>h</w:t>
      </w:r>
      <w:r w:rsidRPr="002C723B">
        <w:rPr>
          <w:rFonts w:asciiTheme="minorHAnsi" w:hAnsiTheme="minorHAnsi"/>
          <w:b/>
          <w:color w:val="auto"/>
          <w:sz w:val="22"/>
          <w:szCs w:val="22"/>
        </w:rPr>
        <w:t xml:space="preserve">ealth and </w:t>
      </w:r>
      <w:r w:rsidR="00CF44EB">
        <w:rPr>
          <w:rFonts w:asciiTheme="minorHAnsi" w:hAnsiTheme="minorHAnsi"/>
          <w:b/>
          <w:color w:val="auto"/>
          <w:sz w:val="22"/>
          <w:szCs w:val="22"/>
        </w:rPr>
        <w:t>s</w:t>
      </w:r>
      <w:r w:rsidRPr="002C723B">
        <w:rPr>
          <w:rFonts w:asciiTheme="minorHAnsi" w:hAnsiTheme="minorHAnsi"/>
          <w:b/>
          <w:color w:val="auto"/>
          <w:sz w:val="22"/>
          <w:szCs w:val="22"/>
        </w:rPr>
        <w:t>afety</w:t>
      </w:r>
    </w:p>
    <w:p w14:paraId="760E4594" w14:textId="2A6EE586" w:rsidR="002C723B" w:rsidRPr="00792EF2" w:rsidRDefault="009C16E4" w:rsidP="007532E6">
      <w:pPr>
        <w:spacing w:before="120" w:after="120"/>
        <w:rPr>
          <w:rFonts w:asciiTheme="minorHAnsi" w:hAnsiTheme="minorHAnsi"/>
        </w:rPr>
      </w:pPr>
      <w:r>
        <w:rPr>
          <w:rFonts w:asciiTheme="minorHAnsi" w:hAnsiTheme="minorHAnsi"/>
        </w:rPr>
        <w:t xml:space="preserve">Beach Retreats </w:t>
      </w:r>
      <w:r w:rsidR="002C723B" w:rsidRPr="00792EF2">
        <w:rPr>
          <w:rFonts w:asciiTheme="minorHAnsi" w:hAnsiTheme="minorHAnsi"/>
        </w:rPr>
        <w:t>is committed to complying with its obligations under</w:t>
      </w:r>
      <w:r w:rsidR="002C723B">
        <w:rPr>
          <w:rFonts w:asciiTheme="minorHAnsi" w:hAnsiTheme="minorHAnsi"/>
        </w:rPr>
        <w:t xml:space="preserve"> work health and safety legislation to provide</w:t>
      </w:r>
      <w:r w:rsidR="002C723B" w:rsidRPr="00792EF2">
        <w:rPr>
          <w:rFonts w:asciiTheme="minorHAnsi" w:hAnsiTheme="minorHAnsi"/>
        </w:rPr>
        <w:t xml:space="preserve"> a healthy and safe workplace for its employees, contractors and visitors to its workplace, protecting its employees from injury and illne</w:t>
      </w:r>
      <w:r w:rsidR="00EA6F9B">
        <w:rPr>
          <w:rFonts w:asciiTheme="minorHAnsi" w:hAnsiTheme="minorHAnsi"/>
        </w:rPr>
        <w:t>ss and</w:t>
      </w:r>
      <w:r w:rsidR="002C723B" w:rsidRPr="00792EF2">
        <w:rPr>
          <w:rFonts w:asciiTheme="minorHAnsi" w:hAnsiTheme="minorHAnsi"/>
        </w:rPr>
        <w:t xml:space="preserve"> promoting their welfare</w:t>
      </w:r>
      <w:r w:rsidR="00EA6F9B">
        <w:rPr>
          <w:rFonts w:asciiTheme="minorHAnsi" w:hAnsiTheme="minorHAnsi"/>
        </w:rPr>
        <w:t>.</w:t>
      </w:r>
    </w:p>
    <w:p w14:paraId="63CCAD6C" w14:textId="13830A4B" w:rsidR="002C723B" w:rsidRPr="00792EF2" w:rsidRDefault="009C16E4" w:rsidP="007532E6">
      <w:pPr>
        <w:spacing w:before="120" w:after="120"/>
        <w:rPr>
          <w:rFonts w:asciiTheme="minorHAnsi" w:hAnsiTheme="minorHAnsi"/>
        </w:rPr>
      </w:pPr>
      <w:r>
        <w:rPr>
          <w:rFonts w:asciiTheme="minorHAnsi" w:hAnsiTheme="minorHAnsi"/>
        </w:rPr>
        <w:t xml:space="preserve">Beach Retreats </w:t>
      </w:r>
      <w:r w:rsidR="002C723B" w:rsidRPr="00792EF2">
        <w:rPr>
          <w:rFonts w:asciiTheme="minorHAnsi" w:hAnsiTheme="minorHAnsi"/>
        </w:rPr>
        <w:t xml:space="preserve">will take reasonable steps to identify, control, protect against and eliminate risks to the health, welfare and safety of its employees, contractors and visitors to </w:t>
      </w:r>
      <w:r>
        <w:rPr>
          <w:rFonts w:asciiTheme="minorHAnsi" w:hAnsiTheme="minorHAnsi"/>
        </w:rPr>
        <w:t>Beach Retreats’</w:t>
      </w:r>
      <w:r w:rsidR="002C723B" w:rsidRPr="00792EF2">
        <w:rPr>
          <w:rFonts w:asciiTheme="minorHAnsi" w:hAnsiTheme="minorHAnsi"/>
        </w:rPr>
        <w:t xml:space="preserve"> workplace. </w:t>
      </w:r>
      <w:r>
        <w:rPr>
          <w:rFonts w:asciiTheme="minorHAnsi" w:hAnsiTheme="minorHAnsi"/>
        </w:rPr>
        <w:t xml:space="preserve">Beach Retreats </w:t>
      </w:r>
      <w:r w:rsidR="002C723B" w:rsidRPr="00792EF2">
        <w:rPr>
          <w:rFonts w:asciiTheme="minorHAnsi" w:hAnsiTheme="minorHAnsi"/>
        </w:rPr>
        <w:t>will provide information and training to its employees from time to time as part of its commitment to providing a healthy and safe workplace.</w:t>
      </w:r>
    </w:p>
    <w:p w14:paraId="3E260511" w14:textId="5FAE7B1D" w:rsidR="002C723B" w:rsidRDefault="002C723B" w:rsidP="007532E6">
      <w:pPr>
        <w:spacing w:before="120" w:after="120"/>
        <w:rPr>
          <w:rFonts w:asciiTheme="minorHAnsi" w:hAnsiTheme="minorHAnsi"/>
        </w:rPr>
      </w:pPr>
      <w:r>
        <w:rPr>
          <w:rFonts w:asciiTheme="minorHAnsi" w:hAnsiTheme="minorHAnsi"/>
        </w:rPr>
        <w:t>Staff</w:t>
      </w:r>
      <w:r w:rsidRPr="00792EF2">
        <w:rPr>
          <w:rFonts w:asciiTheme="minorHAnsi" w:hAnsiTheme="minorHAnsi"/>
        </w:rPr>
        <w:t xml:space="preserve"> are responsible for the health, welfare and saf</w:t>
      </w:r>
      <w:r>
        <w:rPr>
          <w:rFonts w:asciiTheme="minorHAnsi" w:hAnsiTheme="minorHAnsi"/>
        </w:rPr>
        <w:t xml:space="preserve">ety of themselves and staff </w:t>
      </w:r>
      <w:r w:rsidRPr="00792EF2">
        <w:rPr>
          <w:rFonts w:asciiTheme="minorHAnsi" w:hAnsiTheme="minorHAnsi"/>
        </w:rPr>
        <w:t xml:space="preserve">and visitors to </w:t>
      </w:r>
      <w:r w:rsidR="009C16E4">
        <w:rPr>
          <w:rFonts w:asciiTheme="minorHAnsi" w:hAnsiTheme="minorHAnsi"/>
        </w:rPr>
        <w:t>Beach Retreats’</w:t>
      </w:r>
      <w:r w:rsidRPr="00792EF2">
        <w:rPr>
          <w:rFonts w:asciiTheme="minorHAnsi" w:hAnsiTheme="minorHAnsi"/>
        </w:rPr>
        <w:t xml:space="preserve"> workplace. Supervisors and managers are accountable for the health and safety of employees who report to them.</w:t>
      </w:r>
    </w:p>
    <w:p w14:paraId="539D282E" w14:textId="77777777" w:rsidR="002C723B" w:rsidRPr="00792EF2" w:rsidRDefault="002C723B" w:rsidP="007532E6">
      <w:pPr>
        <w:spacing w:before="120" w:after="120"/>
        <w:rPr>
          <w:rFonts w:asciiTheme="minorHAnsi" w:hAnsiTheme="minorHAnsi"/>
        </w:rPr>
      </w:pPr>
    </w:p>
    <w:p w14:paraId="6368CCA9" w14:textId="71705D93" w:rsidR="002C723B" w:rsidRPr="00792EF2" w:rsidRDefault="002C723B" w:rsidP="007532E6">
      <w:pPr>
        <w:spacing w:before="120" w:after="120"/>
        <w:rPr>
          <w:rFonts w:asciiTheme="minorHAnsi" w:hAnsiTheme="minorHAnsi" w:cs="Arial"/>
          <w:i/>
        </w:rPr>
      </w:pPr>
      <w:r w:rsidRPr="00792EF2">
        <w:rPr>
          <w:rFonts w:asciiTheme="minorHAnsi" w:hAnsiTheme="minorHAnsi" w:cs="Arial"/>
          <w:i/>
        </w:rPr>
        <w:t xml:space="preserve">Obligations of </w:t>
      </w:r>
      <w:r w:rsidR="009C16E4">
        <w:rPr>
          <w:rFonts w:asciiTheme="minorHAnsi" w:hAnsiTheme="minorHAnsi" w:cs="Arial"/>
          <w:i/>
        </w:rPr>
        <w:t xml:space="preserve">Beach Retreats </w:t>
      </w:r>
    </w:p>
    <w:p w14:paraId="46EA41E7" w14:textId="122B8319" w:rsidR="00EA6F9B" w:rsidRDefault="009C16E4" w:rsidP="007532E6">
      <w:pPr>
        <w:spacing w:before="120" w:after="120"/>
        <w:rPr>
          <w:rFonts w:asciiTheme="minorHAnsi" w:hAnsiTheme="minorHAnsi"/>
        </w:rPr>
      </w:pPr>
      <w:r>
        <w:rPr>
          <w:rFonts w:asciiTheme="minorHAnsi" w:hAnsiTheme="minorHAnsi"/>
        </w:rPr>
        <w:t xml:space="preserve">Beach Retreats </w:t>
      </w:r>
      <w:r w:rsidR="002C723B" w:rsidRPr="00792EF2">
        <w:rPr>
          <w:rFonts w:asciiTheme="minorHAnsi" w:hAnsiTheme="minorHAnsi"/>
        </w:rPr>
        <w:t>has obligations to ensure the health, safety and welfare of its employees, contractors and visitors to its workplace by providing a healthy and safe workplace for its employees, contractors and visitors.</w:t>
      </w:r>
    </w:p>
    <w:p w14:paraId="25E8090E" w14:textId="01530B5A" w:rsidR="002C723B" w:rsidRPr="00792EF2" w:rsidRDefault="009C16E4" w:rsidP="007532E6">
      <w:pPr>
        <w:spacing w:before="120" w:after="120"/>
        <w:rPr>
          <w:rFonts w:asciiTheme="minorHAnsi" w:hAnsiTheme="minorHAnsi"/>
        </w:rPr>
      </w:pPr>
      <w:r>
        <w:rPr>
          <w:rFonts w:asciiTheme="minorHAnsi" w:hAnsiTheme="minorHAnsi"/>
        </w:rPr>
        <w:t xml:space="preserve">Beach Retreats </w:t>
      </w:r>
      <w:r w:rsidR="00EA6F9B">
        <w:rPr>
          <w:rFonts w:asciiTheme="minorHAnsi" w:hAnsiTheme="minorHAnsi"/>
        </w:rPr>
        <w:t xml:space="preserve">is required to eliminate or minimise, so far as is reasonably practicable, </w:t>
      </w:r>
      <w:r w:rsidR="00C81843">
        <w:rPr>
          <w:rFonts w:asciiTheme="minorHAnsi" w:hAnsiTheme="minorHAnsi"/>
        </w:rPr>
        <w:t xml:space="preserve">risks to health and safety in workplace. </w:t>
      </w:r>
    </w:p>
    <w:p w14:paraId="6EE001F8" w14:textId="6296D8D9" w:rsidR="002C723B" w:rsidRPr="00792EF2" w:rsidRDefault="009C16E4" w:rsidP="007532E6">
      <w:pPr>
        <w:spacing w:before="120" w:after="120"/>
        <w:rPr>
          <w:rFonts w:asciiTheme="minorHAnsi" w:hAnsiTheme="minorHAnsi"/>
        </w:rPr>
      </w:pPr>
      <w:r>
        <w:rPr>
          <w:rFonts w:asciiTheme="minorHAnsi" w:hAnsiTheme="minorHAnsi"/>
        </w:rPr>
        <w:t xml:space="preserve">Beach Retreats </w:t>
      </w:r>
      <w:r w:rsidR="002C723B" w:rsidRPr="00792EF2">
        <w:rPr>
          <w:rFonts w:asciiTheme="minorHAnsi" w:hAnsiTheme="minorHAnsi"/>
        </w:rPr>
        <w:t xml:space="preserve">intends to protect its </w:t>
      </w:r>
      <w:r w:rsidR="002C723B">
        <w:rPr>
          <w:rFonts w:asciiTheme="minorHAnsi" w:hAnsiTheme="minorHAnsi"/>
        </w:rPr>
        <w:t>staff</w:t>
      </w:r>
      <w:r w:rsidR="002C723B" w:rsidRPr="00792EF2">
        <w:rPr>
          <w:rFonts w:asciiTheme="minorHAnsi" w:hAnsiTheme="minorHAnsi"/>
        </w:rPr>
        <w:t xml:space="preserve"> from and against injury and illness and promote their welfare by:</w:t>
      </w:r>
    </w:p>
    <w:p w14:paraId="22B86B80" w14:textId="288B0779" w:rsidR="002C723B" w:rsidRPr="00792EF2" w:rsidRDefault="002C723B" w:rsidP="007532E6">
      <w:pPr>
        <w:pStyle w:val="ListParagraph"/>
        <w:numPr>
          <w:ilvl w:val="0"/>
          <w:numId w:val="3"/>
        </w:numPr>
        <w:spacing w:before="120" w:after="120"/>
        <w:contextualSpacing w:val="0"/>
        <w:rPr>
          <w:rFonts w:asciiTheme="minorHAnsi" w:hAnsiTheme="minorHAnsi"/>
        </w:rPr>
      </w:pPr>
      <w:commentRangeStart w:id="0"/>
      <w:r w:rsidRPr="00792EF2">
        <w:rPr>
          <w:rFonts w:asciiTheme="minorHAnsi" w:hAnsiTheme="minorHAnsi"/>
        </w:rPr>
        <w:t xml:space="preserve">appointing a Workplace Health and Safety Officer who will be responsible for ensuring that </w:t>
      </w:r>
      <w:r w:rsidR="009C16E4">
        <w:rPr>
          <w:rFonts w:asciiTheme="minorHAnsi" w:hAnsiTheme="minorHAnsi"/>
        </w:rPr>
        <w:t xml:space="preserve">Beach Retreats </w:t>
      </w:r>
      <w:r w:rsidRPr="00792EF2">
        <w:rPr>
          <w:rFonts w:asciiTheme="minorHAnsi" w:hAnsiTheme="minorHAnsi"/>
        </w:rPr>
        <w:t>complies with its obligations under workplace health and safety legislation;</w:t>
      </w:r>
      <w:commentRangeEnd w:id="0"/>
      <w:r w:rsidR="009C16E4">
        <w:rPr>
          <w:rStyle w:val="CommentReference"/>
        </w:rPr>
        <w:commentReference w:id="0"/>
      </w:r>
    </w:p>
    <w:p w14:paraId="1800D044" w14:textId="111837E5" w:rsidR="002C723B" w:rsidRPr="002C723B" w:rsidRDefault="002C723B" w:rsidP="007532E6">
      <w:pPr>
        <w:pStyle w:val="ListParagraph"/>
        <w:numPr>
          <w:ilvl w:val="0"/>
          <w:numId w:val="3"/>
        </w:numPr>
        <w:spacing w:before="120" w:after="120"/>
        <w:contextualSpacing w:val="0"/>
        <w:rPr>
          <w:rFonts w:asciiTheme="minorHAnsi" w:hAnsiTheme="minorHAnsi"/>
        </w:rPr>
      </w:pPr>
      <w:r w:rsidRPr="002C723B">
        <w:rPr>
          <w:rFonts w:asciiTheme="minorHAnsi" w:hAnsiTheme="minorHAnsi"/>
        </w:rPr>
        <w:t>providing and maintaining its workplaces in a healthy and safe condition;</w:t>
      </w:r>
    </w:p>
    <w:p w14:paraId="72426E1B" w14:textId="6924FE04" w:rsidR="002C723B" w:rsidRPr="002C723B" w:rsidRDefault="002C723B" w:rsidP="007532E6">
      <w:pPr>
        <w:pStyle w:val="ListParagraph"/>
        <w:numPr>
          <w:ilvl w:val="0"/>
          <w:numId w:val="3"/>
        </w:numPr>
        <w:spacing w:before="120" w:after="120"/>
        <w:contextualSpacing w:val="0"/>
        <w:rPr>
          <w:rFonts w:asciiTheme="minorHAnsi" w:hAnsiTheme="minorHAnsi"/>
        </w:rPr>
      </w:pPr>
      <w:r w:rsidRPr="002C723B">
        <w:rPr>
          <w:rFonts w:asciiTheme="minorHAnsi" w:hAnsiTheme="minorHAnsi"/>
        </w:rPr>
        <w:t>ensuring the safe use, handling, storage and transport of plant, equipment and substances;</w:t>
      </w:r>
    </w:p>
    <w:p w14:paraId="798704DB" w14:textId="4B31D7A3" w:rsidR="002C723B" w:rsidRPr="00EA6F9B" w:rsidRDefault="002C723B" w:rsidP="007532E6">
      <w:pPr>
        <w:pStyle w:val="ListParagraph"/>
        <w:numPr>
          <w:ilvl w:val="0"/>
          <w:numId w:val="3"/>
        </w:numPr>
        <w:spacing w:before="120" w:after="120"/>
        <w:contextualSpacing w:val="0"/>
        <w:rPr>
          <w:rFonts w:asciiTheme="minorHAnsi" w:hAnsiTheme="minorHAnsi"/>
        </w:rPr>
      </w:pPr>
      <w:r w:rsidRPr="002C723B">
        <w:rPr>
          <w:rFonts w:asciiTheme="minorHAnsi" w:hAnsiTheme="minorHAnsi"/>
        </w:rPr>
        <w:t>providing and maintaining systems of work and a working environment that is healthy and</w:t>
      </w:r>
      <w:r w:rsidR="00EA6F9B">
        <w:rPr>
          <w:rFonts w:asciiTheme="minorHAnsi" w:hAnsiTheme="minorHAnsi"/>
        </w:rPr>
        <w:t xml:space="preserve"> </w:t>
      </w:r>
      <w:r w:rsidRPr="00EA6F9B">
        <w:rPr>
          <w:rFonts w:asciiTheme="minorHAnsi" w:hAnsiTheme="minorHAnsi"/>
        </w:rPr>
        <w:t>safe;</w:t>
      </w:r>
    </w:p>
    <w:p w14:paraId="4BD239EC" w14:textId="77777777" w:rsidR="002C723B" w:rsidRPr="002C723B" w:rsidRDefault="002C723B" w:rsidP="007532E6">
      <w:pPr>
        <w:pStyle w:val="ListParagraph"/>
        <w:numPr>
          <w:ilvl w:val="0"/>
          <w:numId w:val="3"/>
        </w:numPr>
        <w:spacing w:before="120" w:after="120"/>
        <w:contextualSpacing w:val="0"/>
        <w:rPr>
          <w:rFonts w:asciiTheme="minorHAnsi" w:hAnsiTheme="minorHAnsi"/>
        </w:rPr>
      </w:pPr>
      <w:r w:rsidRPr="002C723B">
        <w:rPr>
          <w:rFonts w:asciiTheme="minorHAnsi" w:hAnsiTheme="minorHAnsi"/>
        </w:rPr>
        <w:t>providing the information, training, instruction and supervision necessary to maintain a</w:t>
      </w:r>
    </w:p>
    <w:p w14:paraId="5B04F005" w14:textId="522A6F8A" w:rsidR="002C723B" w:rsidRPr="002C723B" w:rsidRDefault="002C723B" w:rsidP="007532E6">
      <w:pPr>
        <w:pStyle w:val="ListParagraph"/>
        <w:spacing w:before="120" w:after="120"/>
        <w:contextualSpacing w:val="0"/>
        <w:rPr>
          <w:rFonts w:asciiTheme="minorHAnsi" w:hAnsiTheme="minorHAnsi"/>
        </w:rPr>
      </w:pPr>
      <w:r w:rsidRPr="002C723B">
        <w:rPr>
          <w:rFonts w:asciiTheme="minorHAnsi" w:hAnsiTheme="minorHAnsi"/>
        </w:rPr>
        <w:t>healthy and safe workplace;</w:t>
      </w:r>
    </w:p>
    <w:p w14:paraId="6778CF20" w14:textId="4105ED7B" w:rsidR="002C723B" w:rsidRPr="002C723B" w:rsidRDefault="002C723B" w:rsidP="007532E6">
      <w:pPr>
        <w:pStyle w:val="ListParagraph"/>
        <w:numPr>
          <w:ilvl w:val="0"/>
          <w:numId w:val="3"/>
        </w:numPr>
        <w:spacing w:before="120" w:after="120"/>
        <w:contextualSpacing w:val="0"/>
        <w:rPr>
          <w:rFonts w:asciiTheme="minorHAnsi" w:hAnsiTheme="minorHAnsi"/>
        </w:rPr>
      </w:pPr>
      <w:r w:rsidRPr="002C723B">
        <w:rPr>
          <w:rFonts w:asciiTheme="minorHAnsi" w:hAnsiTheme="minorHAnsi"/>
        </w:rPr>
        <w:t xml:space="preserve">providing adequate facilities for the welfare of workers; </w:t>
      </w:r>
    </w:p>
    <w:p w14:paraId="20AEDA44" w14:textId="1B745430" w:rsidR="002C723B" w:rsidRPr="005617F7" w:rsidRDefault="002C723B" w:rsidP="007532E6">
      <w:pPr>
        <w:pStyle w:val="ListParagraph"/>
        <w:numPr>
          <w:ilvl w:val="0"/>
          <w:numId w:val="3"/>
        </w:numPr>
        <w:spacing w:before="120" w:after="120"/>
        <w:contextualSpacing w:val="0"/>
        <w:rPr>
          <w:rFonts w:asciiTheme="minorHAnsi" w:hAnsiTheme="minorHAnsi"/>
        </w:rPr>
      </w:pPr>
      <w:r w:rsidRPr="002C723B">
        <w:rPr>
          <w:rFonts w:asciiTheme="minorHAnsi" w:hAnsiTheme="minorHAnsi"/>
        </w:rPr>
        <w:t>monitoring the workplace and the health and safety of workers to assist in preventing illness</w:t>
      </w:r>
      <w:r w:rsidR="005617F7">
        <w:rPr>
          <w:rFonts w:asciiTheme="minorHAnsi" w:hAnsiTheme="minorHAnsi"/>
        </w:rPr>
        <w:t xml:space="preserve"> </w:t>
      </w:r>
      <w:r w:rsidRPr="005617F7">
        <w:rPr>
          <w:rFonts w:asciiTheme="minorHAnsi" w:hAnsiTheme="minorHAnsi"/>
        </w:rPr>
        <w:t>or injury;</w:t>
      </w:r>
    </w:p>
    <w:p w14:paraId="6EF81BCC" w14:textId="58CE7A5F" w:rsidR="002C723B" w:rsidRPr="002C723B" w:rsidRDefault="002C723B" w:rsidP="007532E6">
      <w:pPr>
        <w:pStyle w:val="ListParagraph"/>
        <w:numPr>
          <w:ilvl w:val="0"/>
          <w:numId w:val="3"/>
        </w:numPr>
        <w:spacing w:before="120" w:after="120"/>
        <w:contextualSpacing w:val="0"/>
        <w:rPr>
          <w:rFonts w:asciiTheme="minorHAnsi" w:hAnsiTheme="minorHAnsi"/>
        </w:rPr>
      </w:pPr>
      <w:r w:rsidRPr="002C723B">
        <w:rPr>
          <w:rFonts w:asciiTheme="minorHAnsi" w:hAnsiTheme="minorHAnsi"/>
        </w:rPr>
        <w:lastRenderedPageBreak/>
        <w:t>acquiring and keeping up-to-date knowledge of WHS matters;</w:t>
      </w:r>
    </w:p>
    <w:p w14:paraId="3F4F4AAF" w14:textId="04396C8D" w:rsidR="002C723B" w:rsidRPr="002C723B" w:rsidRDefault="002C723B" w:rsidP="007532E6">
      <w:pPr>
        <w:pStyle w:val="ListParagraph"/>
        <w:numPr>
          <w:ilvl w:val="0"/>
          <w:numId w:val="3"/>
        </w:numPr>
        <w:spacing w:before="120" w:after="120"/>
        <w:contextualSpacing w:val="0"/>
        <w:rPr>
          <w:rFonts w:asciiTheme="minorHAnsi" w:hAnsiTheme="minorHAnsi"/>
        </w:rPr>
      </w:pPr>
      <w:r w:rsidRPr="002C723B">
        <w:rPr>
          <w:rFonts w:asciiTheme="minorHAnsi" w:hAnsiTheme="minorHAnsi"/>
        </w:rPr>
        <w:t>ensuring that all workers have available for use or uses, appropriate resources and processes</w:t>
      </w:r>
      <w:r>
        <w:rPr>
          <w:rFonts w:asciiTheme="minorHAnsi" w:hAnsiTheme="minorHAnsi"/>
        </w:rPr>
        <w:t xml:space="preserve"> </w:t>
      </w:r>
      <w:r w:rsidRPr="002C723B">
        <w:rPr>
          <w:rFonts w:asciiTheme="minorHAnsi" w:hAnsiTheme="minorHAnsi"/>
        </w:rPr>
        <w:t>to eliminate or minimise risks to health and safety from work; and</w:t>
      </w:r>
    </w:p>
    <w:p w14:paraId="5FF0F2DD" w14:textId="77777777" w:rsidR="002C723B" w:rsidRPr="00EA6F9B" w:rsidRDefault="002C723B" w:rsidP="007532E6">
      <w:pPr>
        <w:pStyle w:val="ListParagraph"/>
        <w:numPr>
          <w:ilvl w:val="0"/>
          <w:numId w:val="3"/>
        </w:numPr>
        <w:spacing w:before="120" w:after="120"/>
        <w:contextualSpacing w:val="0"/>
        <w:rPr>
          <w:rFonts w:asciiTheme="minorHAnsi" w:hAnsiTheme="minorHAnsi"/>
        </w:rPr>
      </w:pPr>
      <w:r w:rsidRPr="002C723B">
        <w:rPr>
          <w:rFonts w:asciiTheme="minorHAnsi" w:hAnsiTheme="minorHAnsi"/>
        </w:rPr>
        <w:t>ensuring that there are appropriate processes in place for receiving and considering</w:t>
      </w:r>
      <w:r w:rsidR="00EA6F9B">
        <w:rPr>
          <w:rFonts w:asciiTheme="minorHAnsi" w:hAnsiTheme="minorHAnsi"/>
        </w:rPr>
        <w:t xml:space="preserve"> </w:t>
      </w:r>
      <w:r w:rsidRPr="00EA6F9B">
        <w:rPr>
          <w:rFonts w:asciiTheme="minorHAnsi" w:hAnsiTheme="minorHAnsi"/>
        </w:rPr>
        <w:t>information regarding incidents, hazards and risks.</w:t>
      </w:r>
    </w:p>
    <w:p w14:paraId="39A1F994" w14:textId="77777777" w:rsidR="00EA6F9B" w:rsidRDefault="00EA6F9B" w:rsidP="007532E6">
      <w:pPr>
        <w:spacing w:before="120" w:after="120"/>
        <w:rPr>
          <w:rFonts w:asciiTheme="minorHAnsi" w:hAnsiTheme="minorHAnsi" w:cs="Arial"/>
          <w:i/>
        </w:rPr>
      </w:pPr>
    </w:p>
    <w:p w14:paraId="43D82FC7" w14:textId="2DCEB741" w:rsidR="00EA6F9B" w:rsidRDefault="00EA6F9B" w:rsidP="007532E6">
      <w:pPr>
        <w:spacing w:before="120" w:after="120"/>
        <w:rPr>
          <w:rFonts w:asciiTheme="minorHAnsi" w:hAnsiTheme="minorHAnsi" w:cs="Arial"/>
          <w:i/>
        </w:rPr>
      </w:pPr>
      <w:r>
        <w:rPr>
          <w:rFonts w:asciiTheme="minorHAnsi" w:hAnsiTheme="minorHAnsi" w:cs="Arial"/>
          <w:i/>
        </w:rPr>
        <w:t>Obligations of managers</w:t>
      </w:r>
    </w:p>
    <w:p w14:paraId="4B5B0DB7" w14:textId="3714C933" w:rsidR="00EA6F9B" w:rsidRDefault="009C16E4" w:rsidP="007532E6">
      <w:pPr>
        <w:spacing w:before="120" w:after="120"/>
        <w:rPr>
          <w:rFonts w:asciiTheme="minorHAnsi" w:hAnsiTheme="minorHAnsi"/>
        </w:rPr>
      </w:pPr>
      <w:r>
        <w:rPr>
          <w:rFonts w:asciiTheme="minorHAnsi" w:hAnsiTheme="minorHAnsi"/>
        </w:rPr>
        <w:t>Beach Retreats’</w:t>
      </w:r>
      <w:r w:rsidR="00EA6F9B" w:rsidRPr="00EA6F9B">
        <w:rPr>
          <w:rFonts w:asciiTheme="minorHAnsi" w:hAnsiTheme="minorHAnsi"/>
        </w:rPr>
        <w:t xml:space="preserve"> management at all levels, including all managers and supervisors, have the duty to</w:t>
      </w:r>
      <w:r w:rsidR="00CF44EB">
        <w:rPr>
          <w:rFonts w:asciiTheme="minorHAnsi" w:hAnsiTheme="minorHAnsi"/>
        </w:rPr>
        <w:t xml:space="preserve"> </w:t>
      </w:r>
      <w:r w:rsidR="00EA6F9B" w:rsidRPr="00EA6F9B">
        <w:rPr>
          <w:rFonts w:asciiTheme="minorHAnsi" w:hAnsiTheme="minorHAnsi"/>
        </w:rPr>
        <w:t>ensure, as far as reasonably practicable, the health, safety and welfare of workers at work. In</w:t>
      </w:r>
      <w:r w:rsidR="00CF44EB">
        <w:rPr>
          <w:rFonts w:asciiTheme="minorHAnsi" w:hAnsiTheme="minorHAnsi"/>
        </w:rPr>
        <w:t xml:space="preserve"> </w:t>
      </w:r>
      <w:r w:rsidR="00EA6F9B" w:rsidRPr="00EA6F9B">
        <w:rPr>
          <w:rFonts w:asciiTheme="minorHAnsi" w:hAnsiTheme="minorHAnsi"/>
        </w:rPr>
        <w:t xml:space="preserve">particular, they are responsible and accountable for: </w:t>
      </w:r>
    </w:p>
    <w:p w14:paraId="7F2A071C" w14:textId="457F176A" w:rsidR="00EA6F9B" w:rsidRDefault="00EA6F9B" w:rsidP="007532E6">
      <w:pPr>
        <w:pStyle w:val="ListParagraph"/>
        <w:numPr>
          <w:ilvl w:val="0"/>
          <w:numId w:val="3"/>
        </w:numPr>
        <w:spacing w:before="120" w:after="120"/>
        <w:contextualSpacing w:val="0"/>
        <w:rPr>
          <w:rFonts w:asciiTheme="minorHAnsi" w:hAnsiTheme="minorHAnsi"/>
        </w:rPr>
      </w:pPr>
      <w:r w:rsidRPr="00EA6F9B">
        <w:rPr>
          <w:rFonts w:asciiTheme="minorHAnsi" w:hAnsiTheme="minorHAnsi"/>
        </w:rPr>
        <w:t>maintaining a working environment that is s</w:t>
      </w:r>
      <w:r>
        <w:rPr>
          <w:rFonts w:asciiTheme="minorHAnsi" w:hAnsiTheme="minorHAnsi"/>
        </w:rPr>
        <w:t>afe and without risk to health;</w:t>
      </w:r>
    </w:p>
    <w:p w14:paraId="0A5FB104" w14:textId="37B220B7" w:rsidR="00EA6F9B" w:rsidRPr="00EA6F9B" w:rsidRDefault="00EA6F9B" w:rsidP="007532E6">
      <w:pPr>
        <w:pStyle w:val="ListParagraph"/>
        <w:numPr>
          <w:ilvl w:val="0"/>
          <w:numId w:val="3"/>
        </w:numPr>
        <w:spacing w:before="120" w:after="120"/>
        <w:contextualSpacing w:val="0"/>
        <w:rPr>
          <w:rFonts w:asciiTheme="minorHAnsi" w:hAnsiTheme="minorHAnsi"/>
        </w:rPr>
      </w:pPr>
      <w:r w:rsidRPr="00EA6F9B">
        <w:rPr>
          <w:rFonts w:asciiTheme="minorHAnsi" w:hAnsiTheme="minorHAnsi"/>
        </w:rPr>
        <w:t>implementing safe systems of work by ensuring safe products and the systems are utilised;</w:t>
      </w:r>
    </w:p>
    <w:p w14:paraId="1416930A" w14:textId="479DD2D7" w:rsidR="00EA6F9B" w:rsidRPr="00EA6F9B" w:rsidRDefault="00EA6F9B" w:rsidP="007532E6">
      <w:pPr>
        <w:pStyle w:val="ListParagraph"/>
        <w:numPr>
          <w:ilvl w:val="0"/>
          <w:numId w:val="3"/>
        </w:numPr>
        <w:spacing w:before="120" w:after="120"/>
        <w:contextualSpacing w:val="0"/>
        <w:rPr>
          <w:rFonts w:asciiTheme="minorHAnsi" w:hAnsiTheme="minorHAnsi"/>
        </w:rPr>
      </w:pPr>
      <w:r w:rsidRPr="00EA6F9B">
        <w:rPr>
          <w:rFonts w:asciiTheme="minorHAnsi" w:hAnsiTheme="minorHAnsi"/>
        </w:rPr>
        <w:t>maintaining the workplace, plant, machinery and substances;</w:t>
      </w:r>
    </w:p>
    <w:p w14:paraId="41139D08" w14:textId="0CAE4B17" w:rsidR="00EA6F9B" w:rsidRPr="00EA6F9B" w:rsidRDefault="00EA6F9B" w:rsidP="007532E6">
      <w:pPr>
        <w:pStyle w:val="ListParagraph"/>
        <w:numPr>
          <w:ilvl w:val="0"/>
          <w:numId w:val="3"/>
        </w:numPr>
        <w:spacing w:before="120" w:after="120"/>
        <w:contextualSpacing w:val="0"/>
        <w:rPr>
          <w:rFonts w:asciiTheme="minorHAnsi" w:hAnsiTheme="minorHAnsi"/>
        </w:rPr>
      </w:pPr>
      <w:r w:rsidRPr="00EA6F9B">
        <w:rPr>
          <w:rFonts w:asciiTheme="minorHAnsi" w:hAnsiTheme="minorHAnsi"/>
        </w:rPr>
        <w:t>implementing the information, training, instruction and supervision for workers;</w:t>
      </w:r>
    </w:p>
    <w:p w14:paraId="287C10CD" w14:textId="158361B0" w:rsidR="00EA6F9B" w:rsidRPr="00EA6F9B" w:rsidRDefault="00EA6F9B" w:rsidP="007532E6">
      <w:pPr>
        <w:pStyle w:val="ListParagraph"/>
        <w:numPr>
          <w:ilvl w:val="0"/>
          <w:numId w:val="3"/>
        </w:numPr>
        <w:spacing w:before="120" w:after="120"/>
        <w:contextualSpacing w:val="0"/>
        <w:rPr>
          <w:rFonts w:asciiTheme="minorHAnsi" w:hAnsiTheme="minorHAnsi"/>
        </w:rPr>
      </w:pPr>
      <w:r w:rsidRPr="00EA6F9B">
        <w:rPr>
          <w:rFonts w:asciiTheme="minorHAnsi" w:hAnsiTheme="minorHAnsi"/>
        </w:rPr>
        <w:t>identifying any unsafe or unhealthy conditions or behaviour;</w:t>
      </w:r>
    </w:p>
    <w:p w14:paraId="3A9D5A98" w14:textId="6C47567B" w:rsidR="00EA6F9B" w:rsidRPr="00EA6F9B" w:rsidRDefault="00EA6F9B" w:rsidP="007532E6">
      <w:pPr>
        <w:pStyle w:val="ListParagraph"/>
        <w:numPr>
          <w:ilvl w:val="0"/>
          <w:numId w:val="3"/>
        </w:numPr>
        <w:spacing w:before="120" w:after="120"/>
        <w:contextualSpacing w:val="0"/>
        <w:rPr>
          <w:rFonts w:asciiTheme="minorHAnsi" w:hAnsiTheme="minorHAnsi"/>
        </w:rPr>
      </w:pPr>
      <w:r w:rsidRPr="00EA6F9B">
        <w:rPr>
          <w:rFonts w:asciiTheme="minorHAnsi" w:hAnsiTheme="minorHAnsi"/>
        </w:rPr>
        <w:t>controlling hazards in the workplace;</w:t>
      </w:r>
    </w:p>
    <w:p w14:paraId="41A9560E" w14:textId="07CD99B5" w:rsidR="00EA6F9B" w:rsidRPr="00EA6F9B" w:rsidRDefault="00EA6F9B" w:rsidP="007532E6">
      <w:pPr>
        <w:pStyle w:val="ListParagraph"/>
        <w:numPr>
          <w:ilvl w:val="0"/>
          <w:numId w:val="3"/>
        </w:numPr>
        <w:spacing w:before="120" w:after="120"/>
        <w:contextualSpacing w:val="0"/>
        <w:rPr>
          <w:rFonts w:asciiTheme="minorHAnsi" w:hAnsiTheme="minorHAnsi"/>
        </w:rPr>
      </w:pPr>
      <w:r w:rsidRPr="00EA6F9B">
        <w:rPr>
          <w:rFonts w:asciiTheme="minorHAnsi" w:hAnsiTheme="minorHAnsi"/>
        </w:rPr>
        <w:t>ensuring all relevant health and safety laws are complied with;</w:t>
      </w:r>
    </w:p>
    <w:p w14:paraId="185732F3" w14:textId="758E7351" w:rsidR="00EA6F9B" w:rsidRPr="00EA6F9B" w:rsidRDefault="00EA6F9B" w:rsidP="007532E6">
      <w:pPr>
        <w:pStyle w:val="ListParagraph"/>
        <w:numPr>
          <w:ilvl w:val="0"/>
          <w:numId w:val="3"/>
        </w:numPr>
        <w:spacing w:before="120" w:after="120"/>
        <w:contextualSpacing w:val="0"/>
        <w:rPr>
          <w:rFonts w:asciiTheme="minorHAnsi" w:hAnsiTheme="minorHAnsi"/>
        </w:rPr>
      </w:pPr>
      <w:r w:rsidRPr="00EA6F9B">
        <w:rPr>
          <w:rFonts w:asciiTheme="minorHAnsi" w:hAnsiTheme="minorHAnsi"/>
        </w:rPr>
        <w:t>utilising the resources provided for health and safety;</w:t>
      </w:r>
    </w:p>
    <w:p w14:paraId="644A6247" w14:textId="74EADDF6" w:rsidR="00EA6F9B" w:rsidRPr="00EA6F9B" w:rsidRDefault="00EA6F9B" w:rsidP="007532E6">
      <w:pPr>
        <w:pStyle w:val="ListParagraph"/>
        <w:numPr>
          <w:ilvl w:val="0"/>
          <w:numId w:val="3"/>
        </w:numPr>
        <w:spacing w:before="120" w:after="120"/>
        <w:contextualSpacing w:val="0"/>
        <w:rPr>
          <w:rFonts w:asciiTheme="minorHAnsi" w:hAnsiTheme="minorHAnsi"/>
        </w:rPr>
      </w:pPr>
      <w:r w:rsidRPr="00EA6F9B">
        <w:rPr>
          <w:rFonts w:asciiTheme="minorHAnsi" w:hAnsiTheme="minorHAnsi"/>
        </w:rPr>
        <w:t>ensuring workplace rules, procedures and systems are reviewed and maintained;</w:t>
      </w:r>
    </w:p>
    <w:p w14:paraId="14A91B02" w14:textId="71522A2A" w:rsidR="00EA6F9B" w:rsidRPr="00EA6F9B" w:rsidRDefault="00EA6F9B" w:rsidP="007532E6">
      <w:pPr>
        <w:pStyle w:val="ListParagraph"/>
        <w:numPr>
          <w:ilvl w:val="0"/>
          <w:numId w:val="3"/>
        </w:numPr>
        <w:spacing w:before="120" w:after="120"/>
        <w:contextualSpacing w:val="0"/>
        <w:rPr>
          <w:rFonts w:asciiTheme="minorHAnsi" w:hAnsiTheme="minorHAnsi"/>
        </w:rPr>
      </w:pPr>
      <w:r w:rsidRPr="00EA6F9B">
        <w:rPr>
          <w:rFonts w:asciiTheme="minorHAnsi" w:hAnsiTheme="minorHAnsi"/>
        </w:rPr>
        <w:t>promoting health and safety in the workplace;</w:t>
      </w:r>
    </w:p>
    <w:p w14:paraId="367DCDB4" w14:textId="78287A93" w:rsidR="00EA6F9B" w:rsidRPr="00EA6F9B" w:rsidRDefault="00EA6F9B" w:rsidP="007532E6">
      <w:pPr>
        <w:pStyle w:val="ListParagraph"/>
        <w:numPr>
          <w:ilvl w:val="0"/>
          <w:numId w:val="3"/>
        </w:numPr>
        <w:spacing w:before="120" w:after="120"/>
        <w:contextualSpacing w:val="0"/>
        <w:rPr>
          <w:rFonts w:asciiTheme="minorHAnsi" w:hAnsiTheme="minorHAnsi"/>
        </w:rPr>
      </w:pPr>
      <w:r w:rsidRPr="00EA6F9B">
        <w:rPr>
          <w:rFonts w:asciiTheme="minorHAnsi" w:hAnsiTheme="minorHAnsi"/>
        </w:rPr>
        <w:t>maintaining consultative mechanisms; and</w:t>
      </w:r>
    </w:p>
    <w:p w14:paraId="13495227" w14:textId="77777777" w:rsidR="00EA6F9B" w:rsidRPr="00EA6F9B" w:rsidRDefault="00EA6F9B" w:rsidP="007532E6">
      <w:pPr>
        <w:pStyle w:val="ListParagraph"/>
        <w:numPr>
          <w:ilvl w:val="0"/>
          <w:numId w:val="3"/>
        </w:numPr>
        <w:spacing w:before="120" w:after="120"/>
        <w:contextualSpacing w:val="0"/>
        <w:rPr>
          <w:rFonts w:asciiTheme="minorHAnsi" w:hAnsiTheme="minorHAnsi"/>
        </w:rPr>
      </w:pPr>
      <w:r w:rsidRPr="00EA6F9B">
        <w:rPr>
          <w:rFonts w:asciiTheme="minorHAnsi" w:hAnsiTheme="minorHAnsi"/>
        </w:rPr>
        <w:t>taking all other practical measures to ensure the workplace under their control is safe and</w:t>
      </w:r>
      <w:r>
        <w:rPr>
          <w:rFonts w:asciiTheme="minorHAnsi" w:hAnsiTheme="minorHAnsi"/>
        </w:rPr>
        <w:t xml:space="preserve"> </w:t>
      </w:r>
      <w:r w:rsidRPr="00EA6F9B">
        <w:rPr>
          <w:rFonts w:asciiTheme="minorHAnsi" w:hAnsiTheme="minorHAnsi"/>
        </w:rPr>
        <w:t>without risk to health and safety, and that all persons in the workplace take reasonable care</w:t>
      </w:r>
      <w:r>
        <w:rPr>
          <w:rFonts w:asciiTheme="minorHAnsi" w:hAnsiTheme="minorHAnsi"/>
        </w:rPr>
        <w:t xml:space="preserve"> </w:t>
      </w:r>
      <w:r w:rsidRPr="00EA6F9B">
        <w:rPr>
          <w:rFonts w:asciiTheme="minorHAnsi" w:hAnsiTheme="minorHAnsi"/>
        </w:rPr>
        <w:t>to ensure the workplace is safe and without risk to health and safety.</w:t>
      </w:r>
    </w:p>
    <w:p w14:paraId="7EE15AE3" w14:textId="77777777" w:rsidR="00EA6F9B" w:rsidRDefault="00EA6F9B" w:rsidP="007532E6">
      <w:pPr>
        <w:spacing w:before="120" w:after="120"/>
        <w:rPr>
          <w:rFonts w:asciiTheme="minorHAnsi" w:hAnsiTheme="minorHAnsi" w:cs="Arial"/>
          <w:i/>
        </w:rPr>
      </w:pPr>
    </w:p>
    <w:p w14:paraId="2668A390" w14:textId="36D074B7" w:rsidR="002C723B" w:rsidRPr="00792EF2" w:rsidRDefault="002C723B" w:rsidP="007532E6">
      <w:pPr>
        <w:spacing w:before="120" w:after="120"/>
        <w:rPr>
          <w:rFonts w:asciiTheme="minorHAnsi" w:hAnsiTheme="minorHAnsi" w:cs="Arial"/>
          <w:i/>
        </w:rPr>
      </w:pPr>
      <w:r w:rsidRPr="00792EF2">
        <w:rPr>
          <w:rFonts w:asciiTheme="minorHAnsi" w:hAnsiTheme="minorHAnsi" w:cs="Arial"/>
          <w:i/>
        </w:rPr>
        <w:t xml:space="preserve">Obligations of </w:t>
      </w:r>
      <w:r w:rsidR="00CF44EB">
        <w:rPr>
          <w:rFonts w:asciiTheme="minorHAnsi" w:hAnsiTheme="minorHAnsi" w:cs="Arial"/>
          <w:i/>
        </w:rPr>
        <w:t>w</w:t>
      </w:r>
      <w:r w:rsidR="00EA6F9B">
        <w:rPr>
          <w:rFonts w:asciiTheme="minorHAnsi" w:hAnsiTheme="minorHAnsi" w:cs="Arial"/>
          <w:i/>
        </w:rPr>
        <w:t>orkers</w:t>
      </w:r>
    </w:p>
    <w:p w14:paraId="69696D9B" w14:textId="77777777" w:rsidR="00E22288" w:rsidRDefault="00EA6F9B" w:rsidP="007532E6">
      <w:pPr>
        <w:spacing w:before="120" w:after="120"/>
        <w:rPr>
          <w:rFonts w:asciiTheme="minorHAnsi" w:hAnsiTheme="minorHAnsi"/>
        </w:rPr>
      </w:pPr>
      <w:r w:rsidRPr="00E22288">
        <w:rPr>
          <w:rFonts w:asciiTheme="minorHAnsi" w:hAnsiTheme="minorHAnsi"/>
        </w:rPr>
        <w:t>As a worker, you are required to:</w:t>
      </w:r>
    </w:p>
    <w:p w14:paraId="1559BE05" w14:textId="3C75E629" w:rsidR="00EA6F9B" w:rsidRPr="00E22288" w:rsidRDefault="00EA6F9B" w:rsidP="007532E6">
      <w:pPr>
        <w:pStyle w:val="ListParagraph"/>
        <w:numPr>
          <w:ilvl w:val="0"/>
          <w:numId w:val="3"/>
        </w:numPr>
        <w:spacing w:before="120" w:after="120"/>
        <w:ind w:left="714" w:hanging="357"/>
        <w:contextualSpacing w:val="0"/>
        <w:rPr>
          <w:rFonts w:asciiTheme="minorHAnsi" w:hAnsiTheme="minorHAnsi"/>
        </w:rPr>
      </w:pPr>
      <w:r w:rsidRPr="00E22288">
        <w:rPr>
          <w:rFonts w:asciiTheme="minorHAnsi" w:hAnsiTheme="minorHAnsi"/>
        </w:rPr>
        <w:t xml:space="preserve">familiarise yourself with the safety procedures set out in this WHS </w:t>
      </w:r>
      <w:r w:rsidR="00CF44EB">
        <w:rPr>
          <w:rFonts w:asciiTheme="minorHAnsi" w:hAnsiTheme="minorHAnsi"/>
        </w:rPr>
        <w:t>p</w:t>
      </w:r>
      <w:r w:rsidRPr="00E22288">
        <w:rPr>
          <w:rFonts w:asciiTheme="minorHAnsi" w:hAnsiTheme="minorHAnsi"/>
        </w:rPr>
        <w:t xml:space="preserve">olicy and any others that may be advised by </w:t>
      </w:r>
      <w:r w:rsidR="009C16E4">
        <w:rPr>
          <w:rFonts w:asciiTheme="minorHAnsi" w:hAnsiTheme="minorHAnsi"/>
        </w:rPr>
        <w:t xml:space="preserve">Beach Retreats </w:t>
      </w:r>
      <w:r w:rsidRPr="00E22288">
        <w:rPr>
          <w:rFonts w:asciiTheme="minorHAnsi" w:hAnsiTheme="minorHAnsi"/>
        </w:rPr>
        <w:t>from time to time;</w:t>
      </w:r>
    </w:p>
    <w:p w14:paraId="2EDB813C" w14:textId="69D86005" w:rsidR="00EA6F9B" w:rsidRPr="00EA6F9B" w:rsidRDefault="00EA6F9B" w:rsidP="007532E6">
      <w:pPr>
        <w:pStyle w:val="ListParagraph"/>
        <w:numPr>
          <w:ilvl w:val="0"/>
          <w:numId w:val="3"/>
        </w:numPr>
        <w:spacing w:before="120" w:after="120"/>
        <w:ind w:left="714" w:hanging="357"/>
        <w:contextualSpacing w:val="0"/>
        <w:rPr>
          <w:rFonts w:asciiTheme="minorHAnsi" w:hAnsiTheme="minorHAnsi"/>
        </w:rPr>
      </w:pPr>
      <w:r w:rsidRPr="00EA6F9B">
        <w:rPr>
          <w:rFonts w:asciiTheme="minorHAnsi" w:hAnsiTheme="minorHAnsi"/>
        </w:rPr>
        <w:t>take reasonable care for the health and safety of yourself and others who may be affected by your acts or omissions in the workplace;</w:t>
      </w:r>
    </w:p>
    <w:p w14:paraId="35F9B636" w14:textId="5D3D3B55" w:rsidR="00EA6F9B" w:rsidRPr="00EA6F9B" w:rsidRDefault="00EA6F9B" w:rsidP="007532E6">
      <w:pPr>
        <w:pStyle w:val="ListParagraph"/>
        <w:numPr>
          <w:ilvl w:val="0"/>
          <w:numId w:val="3"/>
        </w:numPr>
        <w:spacing w:before="120" w:after="120"/>
        <w:contextualSpacing w:val="0"/>
        <w:rPr>
          <w:rFonts w:asciiTheme="minorHAnsi" w:hAnsiTheme="minorHAnsi"/>
        </w:rPr>
      </w:pPr>
      <w:r w:rsidRPr="00EA6F9B">
        <w:rPr>
          <w:rFonts w:asciiTheme="minorHAnsi" w:hAnsiTheme="minorHAnsi"/>
        </w:rPr>
        <w:t xml:space="preserve">co-operate with management of </w:t>
      </w:r>
      <w:r w:rsidR="009C16E4">
        <w:rPr>
          <w:rFonts w:asciiTheme="minorHAnsi" w:hAnsiTheme="minorHAnsi"/>
        </w:rPr>
        <w:t xml:space="preserve">Beach Retreats </w:t>
      </w:r>
      <w:r w:rsidRPr="00EA6F9B">
        <w:rPr>
          <w:rFonts w:asciiTheme="minorHAnsi" w:hAnsiTheme="minorHAnsi"/>
        </w:rPr>
        <w:t>to ensure all health and safety obligations are complied with, and not refuse any reasonable requests to give or receive aid in respect of any illness or injury or the doing of any act or thing to avoid or prevent a serious risk to health and safety of a person at work;</w:t>
      </w:r>
    </w:p>
    <w:p w14:paraId="47D0002C" w14:textId="6F58FF23" w:rsidR="00EA6F9B" w:rsidRPr="00EA6F9B" w:rsidRDefault="00EA6F9B" w:rsidP="007532E6">
      <w:pPr>
        <w:pStyle w:val="ListParagraph"/>
        <w:numPr>
          <w:ilvl w:val="0"/>
          <w:numId w:val="3"/>
        </w:numPr>
        <w:spacing w:before="120" w:after="120"/>
        <w:contextualSpacing w:val="0"/>
        <w:rPr>
          <w:rFonts w:asciiTheme="minorHAnsi" w:hAnsiTheme="minorHAnsi"/>
        </w:rPr>
      </w:pPr>
      <w:r w:rsidRPr="00EA6F9B">
        <w:rPr>
          <w:rFonts w:asciiTheme="minorHAnsi" w:hAnsiTheme="minorHAnsi"/>
        </w:rPr>
        <w:t>use all work equipment and furniture in an appropriate manner and in accordance with any instruction/operating manuals;</w:t>
      </w:r>
    </w:p>
    <w:p w14:paraId="11A36790" w14:textId="4440DE65" w:rsidR="00EA6F9B" w:rsidRPr="00EA6F9B" w:rsidRDefault="00EA6F9B" w:rsidP="007532E6">
      <w:pPr>
        <w:pStyle w:val="ListParagraph"/>
        <w:numPr>
          <w:ilvl w:val="0"/>
          <w:numId w:val="3"/>
        </w:numPr>
        <w:spacing w:before="120" w:after="120"/>
        <w:contextualSpacing w:val="0"/>
        <w:rPr>
          <w:rFonts w:asciiTheme="minorHAnsi" w:hAnsiTheme="minorHAnsi"/>
        </w:rPr>
      </w:pPr>
      <w:r w:rsidRPr="00EA6F9B">
        <w:rPr>
          <w:rFonts w:asciiTheme="minorHAnsi" w:hAnsiTheme="minorHAnsi"/>
        </w:rPr>
        <w:lastRenderedPageBreak/>
        <w:t>organise their working environment in a manner which does not pose a risk to their own or their colleagues or any other persons’ health and safety;</w:t>
      </w:r>
    </w:p>
    <w:p w14:paraId="44C8AF0B" w14:textId="07A0AC20" w:rsidR="00EA6F9B" w:rsidRPr="00EA6F9B" w:rsidRDefault="00EA6F9B" w:rsidP="007532E6">
      <w:pPr>
        <w:pStyle w:val="ListParagraph"/>
        <w:numPr>
          <w:ilvl w:val="0"/>
          <w:numId w:val="3"/>
        </w:numPr>
        <w:spacing w:before="120" w:after="120"/>
        <w:contextualSpacing w:val="0"/>
        <w:rPr>
          <w:rFonts w:asciiTheme="minorHAnsi" w:hAnsiTheme="minorHAnsi"/>
        </w:rPr>
      </w:pPr>
      <w:r w:rsidRPr="00EA6F9B">
        <w:rPr>
          <w:rFonts w:asciiTheme="minorHAnsi" w:hAnsiTheme="minorHAnsi"/>
        </w:rPr>
        <w:t>ensure that shelving or other space saving devices are not overloaded or unstable;</w:t>
      </w:r>
    </w:p>
    <w:p w14:paraId="61F00785" w14:textId="39F7FC86" w:rsidR="00EA6F9B" w:rsidRPr="00EA6F9B" w:rsidRDefault="00EA6F9B" w:rsidP="007532E6">
      <w:pPr>
        <w:pStyle w:val="ListParagraph"/>
        <w:numPr>
          <w:ilvl w:val="0"/>
          <w:numId w:val="3"/>
        </w:numPr>
        <w:spacing w:before="120" w:after="120"/>
        <w:contextualSpacing w:val="0"/>
        <w:rPr>
          <w:rFonts w:asciiTheme="minorHAnsi" w:hAnsiTheme="minorHAnsi"/>
        </w:rPr>
      </w:pPr>
      <w:r w:rsidRPr="00EA6F9B">
        <w:rPr>
          <w:rFonts w:asciiTheme="minorHAnsi" w:hAnsiTheme="minorHAnsi"/>
        </w:rPr>
        <w:t>actively identify and report any hazards or risks to health and safety (such as worn out or exposed electrical cords, defective office equipment) in their work environment as soon as practicable;</w:t>
      </w:r>
    </w:p>
    <w:p w14:paraId="505D60F1" w14:textId="326506F6" w:rsidR="00EA6F9B" w:rsidRPr="00EA6F9B" w:rsidRDefault="00EA6F9B" w:rsidP="007532E6">
      <w:pPr>
        <w:pStyle w:val="ListParagraph"/>
        <w:numPr>
          <w:ilvl w:val="0"/>
          <w:numId w:val="3"/>
        </w:numPr>
        <w:spacing w:before="120" w:after="120"/>
        <w:contextualSpacing w:val="0"/>
        <w:rPr>
          <w:rFonts w:asciiTheme="minorHAnsi" w:hAnsiTheme="minorHAnsi"/>
        </w:rPr>
      </w:pPr>
      <w:r w:rsidRPr="00EA6F9B">
        <w:rPr>
          <w:rFonts w:asciiTheme="minorHAnsi" w:hAnsiTheme="minorHAnsi"/>
        </w:rPr>
        <w:t xml:space="preserve">immediately report any incident, injuries, work-related illness or “near miss” at the workplace and co-operate by providing </w:t>
      </w:r>
      <w:r w:rsidR="009C16E4">
        <w:rPr>
          <w:rFonts w:asciiTheme="minorHAnsi" w:hAnsiTheme="minorHAnsi"/>
        </w:rPr>
        <w:t xml:space="preserve">Beach Retreats </w:t>
      </w:r>
      <w:r w:rsidRPr="00EA6F9B">
        <w:rPr>
          <w:rFonts w:asciiTheme="minorHAnsi" w:hAnsiTheme="minorHAnsi"/>
        </w:rPr>
        <w:t>with any information in relation to such incident, injuries, illness or near miss;</w:t>
      </w:r>
    </w:p>
    <w:p w14:paraId="295CDF69" w14:textId="7A1FE130" w:rsidR="00EA6F9B" w:rsidRPr="00EA6F9B" w:rsidRDefault="00EA6F9B" w:rsidP="007532E6">
      <w:pPr>
        <w:pStyle w:val="ListParagraph"/>
        <w:numPr>
          <w:ilvl w:val="0"/>
          <w:numId w:val="3"/>
        </w:numPr>
        <w:spacing w:before="120" w:after="120"/>
        <w:contextualSpacing w:val="0"/>
        <w:rPr>
          <w:rFonts w:asciiTheme="minorHAnsi" w:hAnsiTheme="minorHAnsi"/>
        </w:rPr>
      </w:pPr>
      <w:r w:rsidRPr="00EA6F9B">
        <w:rPr>
          <w:rFonts w:asciiTheme="minorHAnsi" w:hAnsiTheme="minorHAnsi"/>
        </w:rPr>
        <w:t xml:space="preserve">ensure all health and safety equipment is used correctly and refrain from wilfully or recklessly interfering with equipment or safety measures so as to </w:t>
      </w:r>
      <w:r w:rsidR="009C16E4">
        <w:rPr>
          <w:rFonts w:asciiTheme="minorHAnsi" w:hAnsiTheme="minorHAnsi"/>
        </w:rPr>
        <w:t xml:space="preserve">Beach Retreats </w:t>
      </w:r>
      <w:r w:rsidRPr="00EA6F9B">
        <w:rPr>
          <w:rFonts w:asciiTheme="minorHAnsi" w:hAnsiTheme="minorHAnsi"/>
        </w:rPr>
        <w:t>a workplace hazard (including not participating in potentially harmful pranks)</w:t>
      </w:r>
      <w:r w:rsidR="00E22288">
        <w:rPr>
          <w:rFonts w:asciiTheme="minorHAnsi" w:hAnsiTheme="minorHAnsi"/>
        </w:rPr>
        <w:t>;</w:t>
      </w:r>
    </w:p>
    <w:p w14:paraId="6AF37B29" w14:textId="42BCD59C" w:rsidR="00EA6F9B" w:rsidRPr="00EA6F9B" w:rsidRDefault="00EA6F9B" w:rsidP="007532E6">
      <w:pPr>
        <w:pStyle w:val="ListParagraph"/>
        <w:numPr>
          <w:ilvl w:val="0"/>
          <w:numId w:val="3"/>
        </w:numPr>
        <w:spacing w:before="120" w:after="120"/>
        <w:contextualSpacing w:val="0"/>
        <w:rPr>
          <w:rFonts w:asciiTheme="minorHAnsi" w:hAnsiTheme="minorHAnsi"/>
        </w:rPr>
      </w:pPr>
      <w:r w:rsidRPr="00DE5F68">
        <w:rPr>
          <w:rFonts w:asciiTheme="minorHAnsi" w:hAnsiTheme="minorHAnsi"/>
        </w:rPr>
        <w:t>us</w:t>
      </w:r>
      <w:r w:rsidR="00E22288" w:rsidRPr="00DE5F68">
        <w:rPr>
          <w:rFonts w:asciiTheme="minorHAnsi" w:hAnsiTheme="minorHAnsi"/>
        </w:rPr>
        <w:t>e</w:t>
      </w:r>
      <w:r w:rsidRPr="00DE5F68">
        <w:rPr>
          <w:rFonts w:asciiTheme="minorHAnsi" w:hAnsiTheme="minorHAnsi"/>
        </w:rPr>
        <w:t xml:space="preserve"> and maintaining </w:t>
      </w:r>
      <w:r w:rsidR="00CF44EB" w:rsidRPr="00DE5F68">
        <w:rPr>
          <w:rFonts w:asciiTheme="minorHAnsi" w:hAnsiTheme="minorHAnsi"/>
        </w:rPr>
        <w:t xml:space="preserve">any </w:t>
      </w:r>
      <w:r w:rsidRPr="00DE5F68">
        <w:rPr>
          <w:rFonts w:asciiTheme="minorHAnsi" w:hAnsiTheme="minorHAnsi"/>
        </w:rPr>
        <w:t>required Personal Protective Equipment</w:t>
      </w:r>
      <w:r w:rsidRPr="00EA6F9B">
        <w:rPr>
          <w:rFonts w:asciiTheme="minorHAnsi" w:hAnsiTheme="minorHAnsi"/>
        </w:rPr>
        <w:t>;</w:t>
      </w:r>
    </w:p>
    <w:p w14:paraId="19C8C0B1" w14:textId="17FFC103" w:rsidR="00EA6F9B" w:rsidRPr="00EA6F9B" w:rsidRDefault="00EA6F9B" w:rsidP="007532E6">
      <w:pPr>
        <w:pStyle w:val="ListParagraph"/>
        <w:numPr>
          <w:ilvl w:val="0"/>
          <w:numId w:val="3"/>
        </w:numPr>
        <w:spacing w:before="120" w:after="120"/>
        <w:contextualSpacing w:val="0"/>
        <w:rPr>
          <w:rFonts w:asciiTheme="minorHAnsi" w:hAnsiTheme="minorHAnsi"/>
        </w:rPr>
      </w:pPr>
      <w:r w:rsidRPr="00EA6F9B">
        <w:rPr>
          <w:rFonts w:asciiTheme="minorHAnsi" w:hAnsiTheme="minorHAnsi"/>
        </w:rPr>
        <w:t>rectify minor health and safety issues where authorised and safe to do so;</w:t>
      </w:r>
    </w:p>
    <w:p w14:paraId="45951640" w14:textId="499C5B2B" w:rsidR="00EA6F9B" w:rsidRPr="00EA6F9B" w:rsidRDefault="00EA6F9B" w:rsidP="007532E6">
      <w:pPr>
        <w:pStyle w:val="ListParagraph"/>
        <w:numPr>
          <w:ilvl w:val="0"/>
          <w:numId w:val="3"/>
        </w:numPr>
        <w:spacing w:before="120" w:after="120"/>
        <w:contextualSpacing w:val="0"/>
        <w:rPr>
          <w:rFonts w:asciiTheme="minorHAnsi" w:hAnsiTheme="minorHAnsi"/>
        </w:rPr>
      </w:pPr>
      <w:r w:rsidRPr="00EA6F9B">
        <w:rPr>
          <w:rFonts w:asciiTheme="minorHAnsi" w:hAnsiTheme="minorHAnsi"/>
        </w:rPr>
        <w:t xml:space="preserve">co-operate with any health and safety initiative, inspection or investigation; and </w:t>
      </w:r>
    </w:p>
    <w:p w14:paraId="038367D3" w14:textId="67D1B8C9" w:rsidR="00EA6F9B" w:rsidRPr="00EA6F9B" w:rsidRDefault="00EA6F9B" w:rsidP="007532E6">
      <w:pPr>
        <w:pStyle w:val="ListParagraph"/>
        <w:numPr>
          <w:ilvl w:val="0"/>
          <w:numId w:val="3"/>
        </w:numPr>
        <w:spacing w:before="120" w:after="120"/>
        <w:contextualSpacing w:val="0"/>
        <w:rPr>
          <w:rFonts w:asciiTheme="minorHAnsi" w:hAnsiTheme="minorHAnsi"/>
        </w:rPr>
      </w:pPr>
      <w:r w:rsidRPr="00EA6F9B">
        <w:rPr>
          <w:rFonts w:asciiTheme="minorHAnsi" w:hAnsiTheme="minorHAnsi"/>
        </w:rPr>
        <w:t xml:space="preserve">actively participate in any </w:t>
      </w:r>
      <w:r w:rsidR="00484E04" w:rsidRPr="00EA6F9B">
        <w:rPr>
          <w:rFonts w:asciiTheme="minorHAnsi" w:hAnsiTheme="minorHAnsi"/>
        </w:rPr>
        <w:t>return-to-work</w:t>
      </w:r>
      <w:r w:rsidRPr="00EA6F9B">
        <w:rPr>
          <w:rFonts w:asciiTheme="minorHAnsi" w:hAnsiTheme="minorHAnsi"/>
        </w:rPr>
        <w:t xml:space="preserve"> program (where applicable).</w:t>
      </w:r>
    </w:p>
    <w:p w14:paraId="6332C392" w14:textId="77777777" w:rsidR="002C723B" w:rsidRDefault="002C723B" w:rsidP="007532E6">
      <w:pPr>
        <w:spacing w:before="120" w:after="120"/>
        <w:rPr>
          <w:rFonts w:asciiTheme="minorHAnsi" w:hAnsiTheme="minorHAnsi"/>
        </w:rPr>
      </w:pPr>
    </w:p>
    <w:p w14:paraId="4E50579A" w14:textId="3A4D74A4" w:rsidR="00E22288" w:rsidRPr="00CF44EB" w:rsidRDefault="00EA6F9B" w:rsidP="007532E6">
      <w:pPr>
        <w:pStyle w:val="Heading1"/>
        <w:numPr>
          <w:ilvl w:val="0"/>
          <w:numId w:val="5"/>
        </w:numPr>
        <w:spacing w:before="120" w:after="120"/>
        <w:rPr>
          <w:rFonts w:asciiTheme="minorHAnsi" w:hAnsiTheme="minorHAnsi"/>
          <w:b/>
          <w:color w:val="auto"/>
          <w:sz w:val="22"/>
          <w:szCs w:val="22"/>
        </w:rPr>
      </w:pPr>
      <w:r w:rsidRPr="00EA6F9B">
        <w:rPr>
          <w:rFonts w:asciiTheme="minorHAnsi" w:hAnsiTheme="minorHAnsi"/>
          <w:b/>
          <w:color w:val="auto"/>
          <w:sz w:val="22"/>
          <w:szCs w:val="22"/>
        </w:rPr>
        <w:t xml:space="preserve">Consultation </w:t>
      </w:r>
    </w:p>
    <w:p w14:paraId="0D0BC08B" w14:textId="398476BE" w:rsidR="007346D9" w:rsidRDefault="00EA6F9B" w:rsidP="007532E6">
      <w:pPr>
        <w:widowControl w:val="0"/>
        <w:autoSpaceDE w:val="0"/>
        <w:autoSpaceDN w:val="0"/>
        <w:adjustRightInd w:val="0"/>
        <w:spacing w:before="120" w:after="120"/>
        <w:jc w:val="both"/>
        <w:textAlignment w:val="baseline"/>
        <w:rPr>
          <w:rFonts w:eastAsia="MS Mincho" w:cs="Calibri"/>
          <w:lang w:eastAsia="ja-JP"/>
        </w:rPr>
      </w:pPr>
      <w:r>
        <w:rPr>
          <w:rFonts w:eastAsia="MS Mincho" w:cs="Calibri"/>
          <w:lang w:eastAsia="ja-JP"/>
        </w:rPr>
        <w:t xml:space="preserve">Consultation between </w:t>
      </w:r>
      <w:r w:rsidR="009C16E4">
        <w:rPr>
          <w:rFonts w:eastAsia="MS Mincho" w:cs="Calibri"/>
          <w:lang w:eastAsia="ja-JP"/>
        </w:rPr>
        <w:t xml:space="preserve">Beach Retreats </w:t>
      </w:r>
      <w:r>
        <w:rPr>
          <w:rFonts w:eastAsia="MS Mincho" w:cs="Calibri"/>
          <w:lang w:eastAsia="ja-JP"/>
        </w:rPr>
        <w:t>and workers is an essential part of effectively managing health and safety in the workplace, as it enables</w:t>
      </w:r>
      <w:r w:rsidRPr="00B17480">
        <w:rPr>
          <w:rFonts w:eastAsia="MS Mincho" w:cs="Calibri"/>
          <w:lang w:eastAsia="ja-JP"/>
        </w:rPr>
        <w:t xml:space="preserve"> its employees to contribute to the making of decisions affecting their health and safety at work</w:t>
      </w:r>
      <w:r>
        <w:rPr>
          <w:rFonts w:eastAsia="MS Mincho" w:cs="Calibri"/>
          <w:lang w:eastAsia="ja-JP"/>
        </w:rPr>
        <w:t>. Worker’s involvement at all levels is imperative for ensuring the safety at workplace.</w:t>
      </w:r>
    </w:p>
    <w:p w14:paraId="5C4A5237" w14:textId="192803B6" w:rsidR="00E22288" w:rsidRDefault="009C16E4" w:rsidP="007532E6">
      <w:pPr>
        <w:widowControl w:val="0"/>
        <w:autoSpaceDE w:val="0"/>
        <w:autoSpaceDN w:val="0"/>
        <w:adjustRightInd w:val="0"/>
        <w:spacing w:before="120" w:after="120"/>
        <w:jc w:val="both"/>
        <w:textAlignment w:val="baseline"/>
        <w:rPr>
          <w:rFonts w:eastAsia="MS Mincho" w:cs="Calibri"/>
          <w:lang w:eastAsia="ja-JP"/>
        </w:rPr>
      </w:pPr>
      <w:r>
        <w:rPr>
          <w:rFonts w:eastAsia="MS Mincho" w:cs="Calibri"/>
          <w:lang w:eastAsia="ja-JP"/>
        </w:rPr>
        <w:t xml:space="preserve">Beach Retreats </w:t>
      </w:r>
      <w:r w:rsidR="00EA6F9B" w:rsidRPr="00913B52">
        <w:rPr>
          <w:rFonts w:eastAsia="MS Mincho" w:cs="Calibri"/>
          <w:lang w:eastAsia="ja-JP"/>
        </w:rPr>
        <w:t>will</w:t>
      </w:r>
      <w:r w:rsidR="00EA6F9B">
        <w:rPr>
          <w:rFonts w:eastAsia="MS Mincho" w:cs="Calibri"/>
          <w:lang w:eastAsia="ja-JP"/>
        </w:rPr>
        <w:t>, so far as is reasonably practicable,</w:t>
      </w:r>
      <w:r w:rsidR="00EA6F9B" w:rsidRPr="00913B52">
        <w:rPr>
          <w:rFonts w:eastAsia="MS Mincho" w:cs="Calibri"/>
          <w:lang w:eastAsia="ja-JP"/>
        </w:rPr>
        <w:t xml:space="preserve"> consult with its </w:t>
      </w:r>
      <w:r w:rsidR="00EA6F9B">
        <w:rPr>
          <w:rFonts w:eastAsia="MS Mincho" w:cs="Calibri"/>
          <w:lang w:eastAsia="ja-JP"/>
        </w:rPr>
        <w:t>workers who are, or are likely to be, directly affected by matters relating to WHS, including:</w:t>
      </w:r>
    </w:p>
    <w:p w14:paraId="73C2A6AE" w14:textId="7AA36DFC" w:rsidR="00EA6F9B" w:rsidRPr="00E22288" w:rsidRDefault="00EA6F9B" w:rsidP="007532E6">
      <w:pPr>
        <w:pStyle w:val="ListParagraph"/>
        <w:widowControl w:val="0"/>
        <w:numPr>
          <w:ilvl w:val="0"/>
          <w:numId w:val="6"/>
        </w:numPr>
        <w:autoSpaceDE w:val="0"/>
        <w:autoSpaceDN w:val="0"/>
        <w:adjustRightInd w:val="0"/>
        <w:spacing w:before="120" w:after="120"/>
        <w:contextualSpacing w:val="0"/>
        <w:jc w:val="both"/>
        <w:textAlignment w:val="baseline"/>
        <w:rPr>
          <w:rFonts w:eastAsia="MS Mincho" w:cs="Calibri"/>
          <w:lang w:eastAsia="ja-JP"/>
        </w:rPr>
      </w:pPr>
      <w:r w:rsidRPr="00E22288">
        <w:rPr>
          <w:rFonts w:eastAsia="MS Mincho" w:cs="Calibri"/>
          <w:lang w:eastAsia="ja-JP"/>
        </w:rPr>
        <w:t>when identifying hazards and assessing risks to health and safety arising from the work carried out or to be carried out;</w:t>
      </w:r>
    </w:p>
    <w:p w14:paraId="0D815787" w14:textId="77777777" w:rsidR="00EA6F9B" w:rsidRPr="0031327F" w:rsidRDefault="00EA6F9B" w:rsidP="007532E6">
      <w:pPr>
        <w:widowControl w:val="0"/>
        <w:numPr>
          <w:ilvl w:val="0"/>
          <w:numId w:val="6"/>
        </w:numPr>
        <w:autoSpaceDE w:val="0"/>
        <w:autoSpaceDN w:val="0"/>
        <w:adjustRightInd w:val="0"/>
        <w:spacing w:before="120" w:after="120"/>
        <w:jc w:val="both"/>
        <w:textAlignment w:val="baseline"/>
        <w:rPr>
          <w:rFonts w:eastAsia="MS Mincho" w:cs="Calibri"/>
          <w:lang w:eastAsia="ja-JP"/>
        </w:rPr>
      </w:pPr>
      <w:r w:rsidRPr="0031327F">
        <w:rPr>
          <w:rFonts w:eastAsia="MS Mincho" w:cs="Calibri"/>
          <w:lang w:eastAsia="ja-JP"/>
        </w:rPr>
        <w:t>when making decisions about ways to el</w:t>
      </w:r>
      <w:r>
        <w:rPr>
          <w:rFonts w:eastAsia="MS Mincho" w:cs="Calibri"/>
          <w:lang w:eastAsia="ja-JP"/>
        </w:rPr>
        <w:t>iminate or minimise those risks;</w:t>
      </w:r>
    </w:p>
    <w:p w14:paraId="36078254" w14:textId="77777777" w:rsidR="00EA6F9B" w:rsidRPr="0031327F" w:rsidRDefault="00EA6F9B" w:rsidP="007532E6">
      <w:pPr>
        <w:widowControl w:val="0"/>
        <w:numPr>
          <w:ilvl w:val="0"/>
          <w:numId w:val="6"/>
        </w:numPr>
        <w:autoSpaceDE w:val="0"/>
        <w:autoSpaceDN w:val="0"/>
        <w:adjustRightInd w:val="0"/>
        <w:spacing w:before="120" w:after="120"/>
        <w:jc w:val="both"/>
        <w:textAlignment w:val="baseline"/>
        <w:rPr>
          <w:rFonts w:eastAsia="MS Mincho" w:cs="Calibri"/>
          <w:lang w:eastAsia="ja-JP"/>
        </w:rPr>
      </w:pPr>
      <w:r w:rsidRPr="0031327F">
        <w:rPr>
          <w:rFonts w:eastAsia="MS Mincho" w:cs="Calibri"/>
          <w:lang w:eastAsia="ja-JP"/>
        </w:rPr>
        <w:t>when making decisions about the adequacy of facili</w:t>
      </w:r>
      <w:r>
        <w:rPr>
          <w:rFonts w:eastAsia="MS Mincho" w:cs="Calibri"/>
          <w:lang w:eastAsia="ja-JP"/>
        </w:rPr>
        <w:t>ties for the welfare of workers;</w:t>
      </w:r>
    </w:p>
    <w:p w14:paraId="591F9167" w14:textId="77777777" w:rsidR="00EA6F9B" w:rsidRPr="0031327F" w:rsidRDefault="00EA6F9B" w:rsidP="007532E6">
      <w:pPr>
        <w:widowControl w:val="0"/>
        <w:numPr>
          <w:ilvl w:val="0"/>
          <w:numId w:val="6"/>
        </w:numPr>
        <w:autoSpaceDE w:val="0"/>
        <w:autoSpaceDN w:val="0"/>
        <w:adjustRightInd w:val="0"/>
        <w:spacing w:before="120" w:after="120"/>
        <w:jc w:val="both"/>
        <w:textAlignment w:val="baseline"/>
        <w:rPr>
          <w:rFonts w:eastAsia="MS Mincho" w:cs="Calibri"/>
          <w:lang w:eastAsia="ja-JP"/>
        </w:rPr>
      </w:pPr>
      <w:r w:rsidRPr="0031327F">
        <w:rPr>
          <w:rFonts w:eastAsia="MS Mincho" w:cs="Calibri"/>
          <w:lang w:eastAsia="ja-JP"/>
        </w:rPr>
        <w:t xml:space="preserve">when proposing changes that may affect </w:t>
      </w:r>
      <w:r>
        <w:rPr>
          <w:rFonts w:eastAsia="MS Mincho" w:cs="Calibri"/>
          <w:lang w:eastAsia="ja-JP"/>
        </w:rPr>
        <w:t>the health or safety of workers;</w:t>
      </w:r>
    </w:p>
    <w:p w14:paraId="2B1A01CC" w14:textId="77777777" w:rsidR="00EA6F9B" w:rsidRPr="0031327F" w:rsidRDefault="00EA6F9B" w:rsidP="007532E6">
      <w:pPr>
        <w:widowControl w:val="0"/>
        <w:numPr>
          <w:ilvl w:val="0"/>
          <w:numId w:val="6"/>
        </w:numPr>
        <w:autoSpaceDE w:val="0"/>
        <w:autoSpaceDN w:val="0"/>
        <w:adjustRightInd w:val="0"/>
        <w:spacing w:before="120" w:after="120"/>
        <w:jc w:val="both"/>
        <w:textAlignment w:val="baseline"/>
        <w:rPr>
          <w:rFonts w:eastAsia="MS Mincho" w:cs="Calibri"/>
          <w:lang w:eastAsia="ja-JP"/>
        </w:rPr>
      </w:pPr>
      <w:r w:rsidRPr="0031327F">
        <w:rPr>
          <w:rFonts w:eastAsia="MS Mincho" w:cs="Calibri"/>
          <w:lang w:eastAsia="ja-JP"/>
        </w:rPr>
        <w:t>when making dec</w:t>
      </w:r>
      <w:r>
        <w:rPr>
          <w:rFonts w:eastAsia="MS Mincho" w:cs="Calibri"/>
          <w:lang w:eastAsia="ja-JP"/>
        </w:rPr>
        <w:t>isions about the procedures for:</w:t>
      </w:r>
    </w:p>
    <w:p w14:paraId="1FC3BFBC" w14:textId="453BCD35" w:rsidR="00EA6F9B" w:rsidRPr="0031327F" w:rsidRDefault="00EA6F9B" w:rsidP="007532E6">
      <w:pPr>
        <w:widowControl w:val="0"/>
        <w:numPr>
          <w:ilvl w:val="1"/>
          <w:numId w:val="6"/>
        </w:numPr>
        <w:autoSpaceDE w:val="0"/>
        <w:autoSpaceDN w:val="0"/>
        <w:adjustRightInd w:val="0"/>
        <w:spacing w:before="120" w:after="120"/>
        <w:jc w:val="both"/>
        <w:textAlignment w:val="baseline"/>
        <w:rPr>
          <w:rFonts w:eastAsia="MS Mincho" w:cs="Calibri"/>
          <w:lang w:eastAsia="ja-JP"/>
        </w:rPr>
      </w:pPr>
      <w:r w:rsidRPr="0031327F">
        <w:rPr>
          <w:rFonts w:eastAsia="MS Mincho" w:cs="Calibri"/>
          <w:lang w:eastAsia="ja-JP"/>
        </w:rPr>
        <w:t>consulting with workers</w:t>
      </w:r>
      <w:r w:rsidR="00E22288">
        <w:rPr>
          <w:rFonts w:eastAsia="MS Mincho" w:cs="Calibri"/>
          <w:lang w:eastAsia="ja-JP"/>
        </w:rPr>
        <w:t>;</w:t>
      </w:r>
      <w:r w:rsidRPr="0031327F">
        <w:rPr>
          <w:rFonts w:eastAsia="MS Mincho" w:cs="Calibri"/>
          <w:lang w:eastAsia="ja-JP"/>
        </w:rPr>
        <w:t xml:space="preserve"> or</w:t>
      </w:r>
    </w:p>
    <w:p w14:paraId="339F53DB" w14:textId="7EDED713" w:rsidR="00EA6F9B" w:rsidRPr="0031327F" w:rsidRDefault="00EA6F9B" w:rsidP="007532E6">
      <w:pPr>
        <w:widowControl w:val="0"/>
        <w:numPr>
          <w:ilvl w:val="1"/>
          <w:numId w:val="6"/>
        </w:numPr>
        <w:autoSpaceDE w:val="0"/>
        <w:autoSpaceDN w:val="0"/>
        <w:adjustRightInd w:val="0"/>
        <w:spacing w:before="120" w:after="120"/>
        <w:jc w:val="both"/>
        <w:textAlignment w:val="baseline"/>
        <w:rPr>
          <w:rFonts w:eastAsia="MS Mincho" w:cs="Calibri"/>
          <w:lang w:eastAsia="ja-JP"/>
        </w:rPr>
      </w:pPr>
      <w:r w:rsidRPr="0031327F">
        <w:rPr>
          <w:rFonts w:eastAsia="MS Mincho" w:cs="Calibri"/>
          <w:lang w:eastAsia="ja-JP"/>
        </w:rPr>
        <w:t>resolving work health or safety issues at the workplace</w:t>
      </w:r>
      <w:r w:rsidR="00E22288">
        <w:rPr>
          <w:rFonts w:eastAsia="MS Mincho" w:cs="Calibri"/>
          <w:lang w:eastAsia="ja-JP"/>
        </w:rPr>
        <w:t>;</w:t>
      </w:r>
    </w:p>
    <w:p w14:paraId="0260DA1F" w14:textId="52AF5918" w:rsidR="00EA6F9B" w:rsidRPr="0031327F" w:rsidRDefault="00EA6F9B" w:rsidP="007532E6">
      <w:pPr>
        <w:widowControl w:val="0"/>
        <w:numPr>
          <w:ilvl w:val="1"/>
          <w:numId w:val="6"/>
        </w:numPr>
        <w:autoSpaceDE w:val="0"/>
        <w:autoSpaceDN w:val="0"/>
        <w:adjustRightInd w:val="0"/>
        <w:spacing w:before="120" w:after="120"/>
        <w:jc w:val="both"/>
        <w:textAlignment w:val="baseline"/>
        <w:rPr>
          <w:rFonts w:eastAsia="MS Mincho" w:cs="Calibri"/>
          <w:lang w:eastAsia="ja-JP"/>
        </w:rPr>
      </w:pPr>
      <w:r w:rsidRPr="0031327F">
        <w:rPr>
          <w:rFonts w:eastAsia="MS Mincho" w:cs="Calibri"/>
          <w:lang w:eastAsia="ja-JP"/>
        </w:rPr>
        <w:t>monitoring the health of workers</w:t>
      </w:r>
      <w:r w:rsidR="00E22288">
        <w:rPr>
          <w:rFonts w:eastAsia="MS Mincho" w:cs="Calibri"/>
          <w:lang w:eastAsia="ja-JP"/>
        </w:rPr>
        <w:t>;</w:t>
      </w:r>
    </w:p>
    <w:p w14:paraId="4AC3F501" w14:textId="07EF61BE" w:rsidR="00E22288" w:rsidRDefault="00EA6F9B" w:rsidP="007532E6">
      <w:pPr>
        <w:widowControl w:val="0"/>
        <w:numPr>
          <w:ilvl w:val="1"/>
          <w:numId w:val="6"/>
        </w:numPr>
        <w:autoSpaceDE w:val="0"/>
        <w:autoSpaceDN w:val="0"/>
        <w:adjustRightInd w:val="0"/>
        <w:spacing w:before="120" w:after="120"/>
        <w:jc w:val="both"/>
        <w:textAlignment w:val="baseline"/>
        <w:rPr>
          <w:rFonts w:eastAsia="MS Mincho" w:cs="Calibri"/>
          <w:lang w:eastAsia="ja-JP"/>
        </w:rPr>
      </w:pPr>
      <w:r w:rsidRPr="0031327F">
        <w:rPr>
          <w:rFonts w:eastAsia="MS Mincho" w:cs="Calibri"/>
          <w:lang w:eastAsia="ja-JP"/>
        </w:rPr>
        <w:t>monitoring the conditions at any workplace under t</w:t>
      </w:r>
      <w:r w:rsidR="0015225A">
        <w:rPr>
          <w:rFonts w:eastAsia="MS Mincho" w:cs="Calibri"/>
          <w:lang w:eastAsia="ja-JP"/>
        </w:rPr>
        <w:t xml:space="preserve">he management or control of </w:t>
      </w:r>
      <w:r w:rsidR="009C16E4">
        <w:rPr>
          <w:rFonts w:eastAsia="MS Mincho" w:cs="Calibri"/>
          <w:lang w:eastAsia="ja-JP"/>
        </w:rPr>
        <w:t>Beach Retreats’</w:t>
      </w:r>
      <w:r w:rsidR="0015225A">
        <w:rPr>
          <w:rFonts w:eastAsia="MS Mincho" w:cs="Calibri"/>
          <w:lang w:eastAsia="ja-JP"/>
        </w:rPr>
        <w:t xml:space="preserve"> business</w:t>
      </w:r>
      <w:r w:rsidR="00E22288">
        <w:rPr>
          <w:rFonts w:eastAsia="MS Mincho" w:cs="Calibri"/>
          <w:lang w:eastAsia="ja-JP"/>
        </w:rPr>
        <w:t>;</w:t>
      </w:r>
      <w:r w:rsidRPr="0031327F">
        <w:rPr>
          <w:rFonts w:eastAsia="MS Mincho" w:cs="Calibri"/>
          <w:lang w:eastAsia="ja-JP"/>
        </w:rPr>
        <w:t xml:space="preserve"> or</w:t>
      </w:r>
    </w:p>
    <w:p w14:paraId="059DA7B4" w14:textId="4A0F5F33" w:rsidR="00EA6F9B" w:rsidRPr="00E22288" w:rsidRDefault="00EA6F9B" w:rsidP="007532E6">
      <w:pPr>
        <w:widowControl w:val="0"/>
        <w:numPr>
          <w:ilvl w:val="1"/>
          <w:numId w:val="6"/>
        </w:numPr>
        <w:autoSpaceDE w:val="0"/>
        <w:autoSpaceDN w:val="0"/>
        <w:adjustRightInd w:val="0"/>
        <w:spacing w:before="120" w:after="120"/>
        <w:jc w:val="both"/>
        <w:textAlignment w:val="baseline"/>
        <w:rPr>
          <w:rFonts w:eastAsia="MS Mincho" w:cs="Calibri"/>
          <w:lang w:eastAsia="ja-JP"/>
        </w:rPr>
      </w:pPr>
      <w:r w:rsidRPr="00E22288">
        <w:rPr>
          <w:rFonts w:eastAsia="MS Mincho" w:cs="Calibri"/>
          <w:lang w:eastAsia="ja-JP"/>
        </w:rPr>
        <w:t>providing information and training for workers.</w:t>
      </w:r>
    </w:p>
    <w:p w14:paraId="0C37637C" w14:textId="6FD8C209" w:rsidR="00EA6F9B" w:rsidRDefault="009C16E4" w:rsidP="007532E6">
      <w:pPr>
        <w:widowControl w:val="0"/>
        <w:autoSpaceDE w:val="0"/>
        <w:autoSpaceDN w:val="0"/>
        <w:adjustRightInd w:val="0"/>
        <w:spacing w:before="120" w:after="120"/>
        <w:jc w:val="both"/>
        <w:textAlignment w:val="baseline"/>
        <w:rPr>
          <w:rFonts w:eastAsia="MS Mincho" w:cs="Calibri"/>
          <w:lang w:eastAsia="ja-JP"/>
        </w:rPr>
      </w:pPr>
      <w:r>
        <w:rPr>
          <w:rFonts w:eastAsia="MS Mincho" w:cs="Calibri"/>
          <w:lang w:eastAsia="ja-JP"/>
        </w:rPr>
        <w:t xml:space="preserve">Beach Retreats </w:t>
      </w:r>
      <w:r w:rsidR="00EA6F9B">
        <w:rPr>
          <w:rFonts w:eastAsia="MS Mincho" w:cs="Calibri"/>
          <w:lang w:eastAsia="ja-JP"/>
        </w:rPr>
        <w:t>will ensure:</w:t>
      </w:r>
    </w:p>
    <w:p w14:paraId="43F03D46" w14:textId="2819AB0A" w:rsidR="00EA6F9B" w:rsidRDefault="00EA6F9B" w:rsidP="007532E6">
      <w:pPr>
        <w:widowControl w:val="0"/>
        <w:numPr>
          <w:ilvl w:val="0"/>
          <w:numId w:val="6"/>
        </w:numPr>
        <w:autoSpaceDE w:val="0"/>
        <w:autoSpaceDN w:val="0"/>
        <w:adjustRightInd w:val="0"/>
        <w:spacing w:before="120" w:after="120"/>
        <w:jc w:val="both"/>
        <w:textAlignment w:val="baseline"/>
        <w:rPr>
          <w:rFonts w:eastAsia="MS Mincho" w:cs="Calibri"/>
          <w:lang w:eastAsia="ja-JP"/>
        </w:rPr>
      </w:pPr>
      <w:r>
        <w:rPr>
          <w:rFonts w:eastAsia="MS Mincho" w:cs="Calibri"/>
          <w:lang w:eastAsia="ja-JP"/>
        </w:rPr>
        <w:t>the sharing of relevant information about WHS matters with its workers;</w:t>
      </w:r>
    </w:p>
    <w:p w14:paraId="726B8D3B" w14:textId="77777777" w:rsidR="00EA6F9B" w:rsidRDefault="00EA6F9B" w:rsidP="007532E6">
      <w:pPr>
        <w:widowControl w:val="0"/>
        <w:numPr>
          <w:ilvl w:val="0"/>
          <w:numId w:val="6"/>
        </w:numPr>
        <w:autoSpaceDE w:val="0"/>
        <w:autoSpaceDN w:val="0"/>
        <w:adjustRightInd w:val="0"/>
        <w:spacing w:before="120" w:after="120"/>
        <w:jc w:val="both"/>
        <w:textAlignment w:val="baseline"/>
        <w:rPr>
          <w:rFonts w:eastAsia="MS Mincho" w:cs="Calibri"/>
          <w:lang w:eastAsia="ja-JP"/>
        </w:rPr>
      </w:pPr>
      <w:r>
        <w:rPr>
          <w:rFonts w:eastAsia="MS Mincho" w:cs="Calibri"/>
          <w:lang w:eastAsia="ja-JP"/>
        </w:rPr>
        <w:lastRenderedPageBreak/>
        <w:t>that the workers be given the opportunity to contribute, express their views or raise any issues or concerns in relation to any WHS; and</w:t>
      </w:r>
    </w:p>
    <w:p w14:paraId="616498FE" w14:textId="5F77BC66" w:rsidR="00850C56" w:rsidRPr="00E030FC" w:rsidRDefault="00EA6F9B" w:rsidP="007532E6">
      <w:pPr>
        <w:widowControl w:val="0"/>
        <w:numPr>
          <w:ilvl w:val="0"/>
          <w:numId w:val="6"/>
        </w:numPr>
        <w:autoSpaceDE w:val="0"/>
        <w:autoSpaceDN w:val="0"/>
        <w:adjustRightInd w:val="0"/>
        <w:spacing w:before="120" w:after="120"/>
        <w:jc w:val="both"/>
        <w:textAlignment w:val="baseline"/>
        <w:rPr>
          <w:rFonts w:asciiTheme="minorHAnsi" w:hAnsiTheme="minorHAnsi"/>
        </w:rPr>
      </w:pPr>
      <w:r w:rsidRPr="00EA6F9B">
        <w:rPr>
          <w:rFonts w:eastAsia="MS Mincho" w:cs="Calibri"/>
          <w:lang w:eastAsia="ja-JP"/>
        </w:rPr>
        <w:t>that the workers’ views are valued and taken into account.</w:t>
      </w:r>
    </w:p>
    <w:p w14:paraId="0F837EB5" w14:textId="77777777" w:rsidR="00E030FC" w:rsidRPr="00EA6F9B" w:rsidRDefault="00E030FC" w:rsidP="00E030FC">
      <w:pPr>
        <w:widowControl w:val="0"/>
        <w:autoSpaceDE w:val="0"/>
        <w:autoSpaceDN w:val="0"/>
        <w:adjustRightInd w:val="0"/>
        <w:spacing w:before="120" w:after="120"/>
        <w:jc w:val="both"/>
        <w:textAlignment w:val="baseline"/>
        <w:rPr>
          <w:rFonts w:asciiTheme="minorHAnsi" w:hAnsiTheme="minorHAnsi"/>
        </w:rPr>
      </w:pPr>
    </w:p>
    <w:p w14:paraId="6D467836" w14:textId="1E6C3F9B" w:rsidR="00E83CA7" w:rsidRDefault="00E83CA7" w:rsidP="007532E6">
      <w:pPr>
        <w:pStyle w:val="Heading1"/>
        <w:numPr>
          <w:ilvl w:val="0"/>
          <w:numId w:val="5"/>
        </w:numPr>
        <w:spacing w:before="120" w:after="120"/>
        <w:rPr>
          <w:rFonts w:asciiTheme="minorHAnsi" w:hAnsiTheme="minorHAnsi"/>
          <w:b/>
          <w:color w:val="auto"/>
          <w:sz w:val="22"/>
          <w:szCs w:val="22"/>
        </w:rPr>
      </w:pPr>
      <w:r>
        <w:rPr>
          <w:rFonts w:asciiTheme="minorHAnsi" w:hAnsiTheme="minorHAnsi"/>
          <w:b/>
          <w:color w:val="auto"/>
          <w:sz w:val="22"/>
          <w:szCs w:val="22"/>
        </w:rPr>
        <w:t>Working from home</w:t>
      </w:r>
    </w:p>
    <w:p w14:paraId="4985C119" w14:textId="7A0A9F8B" w:rsidR="00E83CA7" w:rsidRDefault="00E83CA7" w:rsidP="007532E6">
      <w:pPr>
        <w:spacing w:before="120" w:after="120"/>
        <w:rPr>
          <w:rFonts w:asciiTheme="minorHAnsi" w:hAnsiTheme="minorHAnsi" w:cs="Arial"/>
          <w:iCs/>
        </w:rPr>
      </w:pPr>
      <w:r>
        <w:rPr>
          <w:rFonts w:asciiTheme="minorHAnsi" w:hAnsiTheme="minorHAnsi" w:cs="Arial"/>
          <w:iCs/>
        </w:rPr>
        <w:t xml:space="preserve">At its discretion, </w:t>
      </w:r>
      <w:r w:rsidR="009C16E4">
        <w:rPr>
          <w:rFonts w:asciiTheme="minorHAnsi" w:hAnsiTheme="minorHAnsi"/>
        </w:rPr>
        <w:t xml:space="preserve">Beach Retreats </w:t>
      </w:r>
      <w:r>
        <w:rPr>
          <w:rFonts w:asciiTheme="minorHAnsi" w:hAnsiTheme="minorHAnsi" w:cs="Arial"/>
          <w:iCs/>
        </w:rPr>
        <w:t xml:space="preserve">may </w:t>
      </w:r>
      <w:r w:rsidRPr="009D03D2">
        <w:rPr>
          <w:rFonts w:asciiTheme="minorHAnsi" w:hAnsiTheme="minorHAnsi" w:cs="Arial"/>
          <w:iCs/>
        </w:rPr>
        <w:t xml:space="preserve">(a) permit some </w:t>
      </w:r>
      <w:r>
        <w:rPr>
          <w:rFonts w:asciiTheme="minorHAnsi" w:hAnsiTheme="minorHAnsi" w:cs="Arial"/>
          <w:iCs/>
        </w:rPr>
        <w:t>workers</w:t>
      </w:r>
      <w:r w:rsidRPr="009D03D2">
        <w:rPr>
          <w:rFonts w:asciiTheme="minorHAnsi" w:hAnsiTheme="minorHAnsi" w:cs="Arial"/>
          <w:iCs/>
        </w:rPr>
        <w:t xml:space="preserve"> to work from home or remotely, and/or (b) direct </w:t>
      </w:r>
      <w:r>
        <w:rPr>
          <w:rFonts w:asciiTheme="minorHAnsi" w:hAnsiTheme="minorHAnsi" w:cs="Arial"/>
          <w:iCs/>
        </w:rPr>
        <w:t>you</w:t>
      </w:r>
      <w:r w:rsidRPr="009D03D2">
        <w:rPr>
          <w:rFonts w:asciiTheme="minorHAnsi" w:hAnsiTheme="minorHAnsi" w:cs="Arial"/>
          <w:iCs/>
        </w:rPr>
        <w:t xml:space="preserve"> to work from home</w:t>
      </w:r>
      <w:r>
        <w:rPr>
          <w:rFonts w:asciiTheme="minorHAnsi" w:hAnsiTheme="minorHAnsi" w:cs="Arial"/>
          <w:iCs/>
        </w:rPr>
        <w:t xml:space="preserve">. If this applies to you, </w:t>
      </w:r>
      <w:r w:rsidR="009C16E4">
        <w:rPr>
          <w:rFonts w:asciiTheme="minorHAnsi" w:hAnsiTheme="minorHAnsi"/>
        </w:rPr>
        <w:t xml:space="preserve">Beach Retreats </w:t>
      </w:r>
      <w:r>
        <w:rPr>
          <w:rFonts w:asciiTheme="minorHAnsi" w:hAnsiTheme="minorHAnsi" w:cs="Arial"/>
          <w:iCs/>
        </w:rPr>
        <w:t>may require you to:</w:t>
      </w:r>
    </w:p>
    <w:p w14:paraId="7D53194D" w14:textId="77777777" w:rsidR="00E83CA7" w:rsidRDefault="00E83CA7" w:rsidP="007532E6">
      <w:pPr>
        <w:pStyle w:val="ListParagraph"/>
        <w:numPr>
          <w:ilvl w:val="0"/>
          <w:numId w:val="6"/>
        </w:numPr>
        <w:spacing w:before="120" w:after="120"/>
        <w:contextualSpacing w:val="0"/>
        <w:rPr>
          <w:rFonts w:eastAsia="MS Mincho" w:cs="Calibri"/>
          <w:lang w:eastAsia="ja-JP"/>
        </w:rPr>
      </w:pPr>
      <w:r w:rsidRPr="00E83CA7">
        <w:rPr>
          <w:rFonts w:eastAsia="MS Mincho" w:cs="Calibri"/>
          <w:lang w:eastAsia="ja-JP"/>
        </w:rPr>
        <w:t>accept any training we offer in this regard, including guidance and safety tips about how to properly set up a safe remote work area;</w:t>
      </w:r>
    </w:p>
    <w:p w14:paraId="6084D374" w14:textId="77777777" w:rsidR="00E83CA7" w:rsidRDefault="00E83CA7" w:rsidP="007532E6">
      <w:pPr>
        <w:pStyle w:val="ListParagraph"/>
        <w:numPr>
          <w:ilvl w:val="0"/>
          <w:numId w:val="6"/>
        </w:numPr>
        <w:spacing w:before="120" w:after="120"/>
        <w:contextualSpacing w:val="0"/>
        <w:rPr>
          <w:rFonts w:eastAsia="MS Mincho" w:cs="Calibri"/>
          <w:lang w:eastAsia="ja-JP"/>
        </w:rPr>
      </w:pPr>
      <w:r w:rsidRPr="00E83CA7">
        <w:rPr>
          <w:rFonts w:eastAsia="MS Mincho" w:cs="Calibri"/>
          <w:lang w:eastAsia="ja-JP"/>
        </w:rPr>
        <w:t>maintain contact with us about your remote work area so that any health and safety issues are resolved in the best way to optimise work healthy and safety; and</w:t>
      </w:r>
    </w:p>
    <w:p w14:paraId="4FE5730D" w14:textId="74820F3F" w:rsidR="0044496E" w:rsidRPr="00543282" w:rsidRDefault="00E83CA7" w:rsidP="007532E6">
      <w:pPr>
        <w:pStyle w:val="ListParagraph"/>
        <w:numPr>
          <w:ilvl w:val="0"/>
          <w:numId w:val="6"/>
        </w:numPr>
        <w:spacing w:before="120" w:after="120"/>
        <w:contextualSpacing w:val="0"/>
        <w:rPr>
          <w:rFonts w:eastAsia="MS Mincho" w:cs="Calibri"/>
          <w:lang w:eastAsia="ja-JP"/>
        </w:rPr>
      </w:pPr>
      <w:r w:rsidRPr="00E83CA7">
        <w:rPr>
          <w:rFonts w:eastAsia="MS Mincho" w:cs="Calibri"/>
          <w:lang w:eastAsia="ja-JP"/>
        </w:rPr>
        <w:t xml:space="preserve">conduct a regular self-assessment of your remote work area. This </w:t>
      </w:r>
      <w:r>
        <w:rPr>
          <w:rFonts w:eastAsia="MS Mincho" w:cs="Calibri"/>
          <w:lang w:eastAsia="ja-JP"/>
        </w:rPr>
        <w:t>may</w:t>
      </w:r>
      <w:r w:rsidRPr="00E83CA7">
        <w:rPr>
          <w:rFonts w:eastAsia="MS Mincho" w:cs="Calibri"/>
          <w:lang w:eastAsia="ja-JP"/>
        </w:rPr>
        <w:t xml:space="preserve"> involve you completing a checklist we will set</w:t>
      </w:r>
      <w:r w:rsidRPr="006D7F39">
        <w:rPr>
          <w:rFonts w:eastAsia="MS Mincho" w:cs="Calibri"/>
          <w:lang w:eastAsia="ja-JP"/>
        </w:rPr>
        <w:t>, submitting relevant photos and providing your confirmations that your remote work area set-up is consistent with the training and guidance provided. </w:t>
      </w:r>
    </w:p>
    <w:p w14:paraId="11B2BF13" w14:textId="674A8466" w:rsidR="00E83CA7" w:rsidRPr="0044496E" w:rsidRDefault="00E83CA7" w:rsidP="007532E6">
      <w:pPr>
        <w:spacing w:before="120" w:after="120"/>
        <w:rPr>
          <w:rFonts w:asciiTheme="minorHAnsi" w:hAnsiTheme="minorHAnsi" w:cs="Arial"/>
          <w:iCs/>
        </w:rPr>
      </w:pPr>
      <w:r w:rsidRPr="004A30FC">
        <w:rPr>
          <w:rFonts w:asciiTheme="minorHAnsi" w:hAnsiTheme="minorHAnsi" w:cs="Arial"/>
          <w:iCs/>
        </w:rPr>
        <w:t xml:space="preserve">In circumstances where </w:t>
      </w:r>
      <w:r w:rsidR="009C16E4">
        <w:rPr>
          <w:rFonts w:asciiTheme="minorHAnsi" w:hAnsiTheme="minorHAnsi"/>
        </w:rPr>
        <w:t xml:space="preserve">Beach Retreats </w:t>
      </w:r>
      <w:r w:rsidRPr="004A30FC">
        <w:rPr>
          <w:rFonts w:asciiTheme="minorHAnsi" w:hAnsiTheme="minorHAnsi" w:cs="Arial"/>
          <w:iCs/>
        </w:rPr>
        <w:t>cannot control a remote working environment, the above represent</w:t>
      </w:r>
      <w:r>
        <w:rPr>
          <w:rFonts w:asciiTheme="minorHAnsi" w:hAnsiTheme="minorHAnsi" w:cs="Arial"/>
          <w:iCs/>
        </w:rPr>
        <w:t>s</w:t>
      </w:r>
      <w:r w:rsidRPr="004A30FC">
        <w:rPr>
          <w:rFonts w:asciiTheme="minorHAnsi" w:hAnsiTheme="minorHAnsi" w:cs="Arial"/>
          <w:iCs/>
        </w:rPr>
        <w:t xml:space="preserve"> the reasonably practicable measures that </w:t>
      </w:r>
      <w:r w:rsidR="009C16E4">
        <w:rPr>
          <w:rFonts w:asciiTheme="minorHAnsi" w:hAnsiTheme="minorHAnsi"/>
        </w:rPr>
        <w:t xml:space="preserve">Beach Retreats </w:t>
      </w:r>
      <w:r w:rsidRPr="004A30FC">
        <w:rPr>
          <w:rFonts w:asciiTheme="minorHAnsi" w:hAnsiTheme="minorHAnsi" w:cs="Arial"/>
          <w:iCs/>
        </w:rPr>
        <w:t>will take to ensure you</w:t>
      </w:r>
      <w:r>
        <w:rPr>
          <w:rFonts w:asciiTheme="minorHAnsi" w:hAnsiTheme="minorHAnsi" w:cs="Arial"/>
          <w:iCs/>
        </w:rPr>
        <w:t>r safety when working remotely.</w:t>
      </w:r>
    </w:p>
    <w:p w14:paraId="1CEF81E3" w14:textId="77777777" w:rsidR="00E83CA7" w:rsidRPr="0044496E" w:rsidRDefault="00E83CA7" w:rsidP="007532E6">
      <w:pPr>
        <w:spacing w:before="120" w:after="120"/>
      </w:pPr>
    </w:p>
    <w:p w14:paraId="040B694E" w14:textId="5BE7F8F3" w:rsidR="00E22288" w:rsidRPr="00CF44EB" w:rsidRDefault="002C723B" w:rsidP="007532E6">
      <w:pPr>
        <w:pStyle w:val="Heading1"/>
        <w:numPr>
          <w:ilvl w:val="0"/>
          <w:numId w:val="5"/>
        </w:numPr>
        <w:spacing w:before="120" w:after="120"/>
        <w:rPr>
          <w:rFonts w:asciiTheme="minorHAnsi" w:hAnsiTheme="minorHAnsi"/>
          <w:b/>
          <w:color w:val="auto"/>
          <w:sz w:val="22"/>
          <w:szCs w:val="22"/>
        </w:rPr>
      </w:pPr>
      <w:r w:rsidRPr="002C723B">
        <w:rPr>
          <w:rFonts w:asciiTheme="minorHAnsi" w:hAnsiTheme="minorHAnsi"/>
          <w:b/>
          <w:color w:val="auto"/>
          <w:sz w:val="22"/>
          <w:szCs w:val="22"/>
        </w:rPr>
        <w:t>Alcohol and Drugs</w:t>
      </w:r>
      <w:bookmarkStart w:id="1" w:name="_Toc505675168"/>
      <w:r w:rsidR="00EA6F9B" w:rsidRPr="00EA6F9B">
        <w:rPr>
          <w:rFonts w:asciiTheme="minorHAnsi" w:hAnsiTheme="minorHAnsi"/>
          <w:b/>
          <w:color w:val="auto"/>
          <w:sz w:val="22"/>
          <w:szCs w:val="22"/>
        </w:rPr>
        <w:t xml:space="preserve"> </w:t>
      </w:r>
      <w:bookmarkEnd w:id="1"/>
    </w:p>
    <w:p w14:paraId="6161E7E6" w14:textId="6A21A5B0" w:rsidR="002C723B" w:rsidRDefault="009C16E4" w:rsidP="007532E6">
      <w:pPr>
        <w:spacing w:before="120" w:after="120"/>
        <w:rPr>
          <w:rFonts w:asciiTheme="minorHAnsi" w:hAnsiTheme="minorHAnsi"/>
        </w:rPr>
      </w:pPr>
      <w:r>
        <w:rPr>
          <w:rFonts w:asciiTheme="minorHAnsi" w:hAnsiTheme="minorHAnsi"/>
        </w:rPr>
        <w:t>Beach Retreats’</w:t>
      </w:r>
      <w:r w:rsidR="002C723B" w:rsidRPr="00792EF2">
        <w:rPr>
          <w:rFonts w:asciiTheme="minorHAnsi" w:hAnsiTheme="minorHAnsi"/>
        </w:rPr>
        <w:t xml:space="preserve"> policy is to ensure that the workplace is free of alcohol and drugs and complies with laws governing controlled substances. </w:t>
      </w:r>
    </w:p>
    <w:p w14:paraId="1AD51CAC" w14:textId="3D09C29A" w:rsidR="00E83CA7" w:rsidRDefault="002C723B" w:rsidP="007532E6">
      <w:pPr>
        <w:spacing w:before="120" w:after="120"/>
        <w:rPr>
          <w:rFonts w:asciiTheme="minorHAnsi" w:hAnsiTheme="minorHAnsi"/>
        </w:rPr>
      </w:pPr>
      <w:r w:rsidRPr="00792EF2">
        <w:rPr>
          <w:rFonts w:asciiTheme="minorHAnsi" w:hAnsiTheme="minorHAnsi"/>
        </w:rPr>
        <w:t xml:space="preserve">Consuming alcohol </w:t>
      </w:r>
      <w:r>
        <w:rPr>
          <w:rFonts w:asciiTheme="minorHAnsi" w:hAnsiTheme="minorHAnsi"/>
        </w:rPr>
        <w:t>at work, including during work events is</w:t>
      </w:r>
      <w:r w:rsidRPr="00792EF2">
        <w:rPr>
          <w:rFonts w:asciiTheme="minorHAnsi" w:hAnsiTheme="minorHAnsi"/>
        </w:rPr>
        <w:t xml:space="preserve"> prohibited unless advised by your manager. </w:t>
      </w:r>
      <w:r>
        <w:rPr>
          <w:rFonts w:asciiTheme="minorHAnsi" w:hAnsiTheme="minorHAnsi"/>
        </w:rPr>
        <w:t>Staff</w:t>
      </w:r>
      <w:r w:rsidRPr="00792EF2">
        <w:rPr>
          <w:rFonts w:asciiTheme="minorHAnsi" w:hAnsiTheme="minorHAnsi"/>
        </w:rPr>
        <w:t xml:space="preserve"> may not be under the influence of alcohol</w:t>
      </w:r>
      <w:r w:rsidR="00015CE2">
        <w:rPr>
          <w:rFonts w:asciiTheme="minorHAnsi" w:hAnsiTheme="minorHAnsi"/>
        </w:rPr>
        <w:t xml:space="preserve"> or drugs</w:t>
      </w:r>
      <w:r w:rsidRPr="00792EF2">
        <w:rPr>
          <w:rFonts w:asciiTheme="minorHAnsi" w:hAnsiTheme="minorHAnsi"/>
        </w:rPr>
        <w:t xml:space="preserve"> during work hours or on</w:t>
      </w:r>
      <w:r w:rsidR="00EA6F9B">
        <w:rPr>
          <w:rFonts w:asciiTheme="minorHAnsi" w:hAnsiTheme="minorHAnsi"/>
        </w:rPr>
        <w:t xml:space="preserve"> </w:t>
      </w:r>
      <w:r w:rsidR="009C16E4">
        <w:rPr>
          <w:rFonts w:asciiTheme="minorHAnsi" w:hAnsiTheme="minorHAnsi"/>
        </w:rPr>
        <w:t xml:space="preserve">Beach Retreats </w:t>
      </w:r>
      <w:r w:rsidRPr="00792EF2">
        <w:rPr>
          <w:rFonts w:asciiTheme="minorHAnsi" w:hAnsiTheme="minorHAnsi"/>
        </w:rPr>
        <w:t>premises.</w:t>
      </w:r>
    </w:p>
    <w:p w14:paraId="7E37D2AF" w14:textId="6348A75F" w:rsidR="002C723B" w:rsidRPr="0044496E" w:rsidRDefault="002C723B" w:rsidP="007532E6">
      <w:pPr>
        <w:spacing w:before="120" w:after="120"/>
        <w:rPr>
          <w:rFonts w:asciiTheme="minorHAnsi" w:hAnsiTheme="minorHAnsi"/>
        </w:rPr>
      </w:pPr>
    </w:p>
    <w:sectPr w:rsidR="002C723B" w:rsidRPr="0044496E" w:rsidSect="00850C56">
      <w:headerReference w:type="default" r:id="rId11"/>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4AB2AC50" w14:textId="5D3AA4EF" w:rsidR="009C16E4" w:rsidRDefault="009C16E4">
      <w:pPr>
        <w:pStyle w:val="CommentText"/>
      </w:pPr>
      <w:r>
        <w:rPr>
          <w:rStyle w:val="CommentReference"/>
        </w:rPr>
        <w:annotationRef/>
      </w:r>
      <w:r>
        <w:t>Anna, you or your franchisee should consider whether they intend on having a WHS officer. Otherwise, please remove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B2AC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B2AC50" w16cid:durableId="24AC1A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691A9" w14:textId="77777777" w:rsidR="003F3209" w:rsidRDefault="003F3209" w:rsidP="002C723B">
      <w:pPr>
        <w:spacing w:after="0"/>
      </w:pPr>
      <w:r>
        <w:separator/>
      </w:r>
    </w:p>
  </w:endnote>
  <w:endnote w:type="continuationSeparator" w:id="0">
    <w:p w14:paraId="605BBE0C" w14:textId="77777777" w:rsidR="003F3209" w:rsidRDefault="003F3209" w:rsidP="002C72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87F5C" w14:textId="77777777" w:rsidR="003F3209" w:rsidRDefault="003F3209" w:rsidP="002C723B">
      <w:pPr>
        <w:spacing w:after="0"/>
      </w:pPr>
      <w:r>
        <w:separator/>
      </w:r>
    </w:p>
  </w:footnote>
  <w:footnote w:type="continuationSeparator" w:id="0">
    <w:p w14:paraId="7C7934A6" w14:textId="77777777" w:rsidR="003F3209" w:rsidRDefault="003F3209" w:rsidP="002C72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752"/>
    </w:tblGrid>
    <w:tr w:rsidR="002C723B" w:rsidRPr="00190132" w14:paraId="5564DA62" w14:textId="77777777" w:rsidTr="00623A67">
      <w:tc>
        <w:tcPr>
          <w:tcW w:w="4428" w:type="dxa"/>
        </w:tcPr>
        <w:p w14:paraId="17F7E219" w14:textId="61C5FAE0" w:rsidR="002C723B" w:rsidRPr="00190132" w:rsidRDefault="00543282" w:rsidP="002C723B">
          <w:pPr>
            <w:pStyle w:val="Header"/>
            <w:rPr>
              <w:b/>
              <w:sz w:val="20"/>
              <w:szCs w:val="20"/>
            </w:rPr>
          </w:pPr>
          <w:r>
            <w:rPr>
              <w:noProof/>
            </w:rPr>
            <w:drawing>
              <wp:inline distT="0" distB="0" distL="0" distR="0" wp14:anchorId="03363EB7" wp14:editId="4191E3F5">
                <wp:extent cx="1671840" cy="540000"/>
                <wp:effectExtent l="0" t="0" r="5080" b="0"/>
                <wp:docPr id="1" name="Picture 1" descr="Beach Retreats Central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ch Retreats Central Coa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840" cy="540000"/>
                        </a:xfrm>
                        <a:prstGeom prst="rect">
                          <a:avLst/>
                        </a:prstGeom>
                        <a:noFill/>
                        <a:ln>
                          <a:noFill/>
                        </a:ln>
                      </pic:spPr>
                    </pic:pic>
                  </a:graphicData>
                </a:graphic>
              </wp:inline>
            </w:drawing>
          </w:r>
        </w:p>
      </w:tc>
      <w:tc>
        <w:tcPr>
          <w:tcW w:w="4752" w:type="dxa"/>
        </w:tcPr>
        <w:p w14:paraId="1BA99FD1" w14:textId="77777777" w:rsidR="002C723B" w:rsidRPr="00190132" w:rsidRDefault="002C723B" w:rsidP="002C723B">
          <w:pPr>
            <w:pStyle w:val="Header"/>
            <w:jc w:val="right"/>
            <w:rPr>
              <w:rFonts w:cs="Arial"/>
              <w:b/>
              <w:sz w:val="20"/>
              <w:szCs w:val="20"/>
            </w:rPr>
          </w:pPr>
          <w:r>
            <w:rPr>
              <w:rFonts w:cs="Arial"/>
              <w:b/>
              <w:sz w:val="20"/>
              <w:szCs w:val="20"/>
            </w:rPr>
            <w:t>Work Health Safety Policy</w:t>
          </w:r>
        </w:p>
      </w:tc>
    </w:tr>
  </w:tbl>
  <w:p w14:paraId="191ACA0E" w14:textId="42BB9C08" w:rsidR="002C723B" w:rsidRDefault="003F3209">
    <w:pPr>
      <w:pStyle w:val="Header"/>
    </w:pPr>
    <w:r>
      <w:rPr>
        <w:rFonts w:eastAsia="Calibri" w:cs="Arial"/>
        <w:b/>
        <w:noProof/>
        <w:sz w:val="20"/>
        <w:szCs w:val="20"/>
      </w:rPr>
      <w:pict w14:anchorId="0367445A">
        <v:rect id="_x0000_i1025" alt="" style="width:451.3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218BC"/>
    <w:multiLevelType w:val="hybridMultilevel"/>
    <w:tmpl w:val="53901B3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C5547C"/>
    <w:multiLevelType w:val="hybridMultilevel"/>
    <w:tmpl w:val="792E4C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5AB05EB7"/>
    <w:multiLevelType w:val="multilevel"/>
    <w:tmpl w:val="FFFFFFFF"/>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3" w15:restartNumberingAfterBreak="0">
    <w:nsid w:val="60847BF8"/>
    <w:multiLevelType w:val="hybridMultilevel"/>
    <w:tmpl w:val="29DA156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16D5629"/>
    <w:multiLevelType w:val="multilevel"/>
    <w:tmpl w:val="AA00631C"/>
    <w:styleLink w:val="HG-Style1"/>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pStyle w:val="Heading3"/>
      <w:lvlText w:val="%3)"/>
      <w:lvlJc w:val="left"/>
      <w:pPr>
        <w:ind w:left="1080" w:hanging="360"/>
      </w:pPr>
    </w:lvl>
    <w:lvl w:ilvl="3">
      <w:start w:val="1"/>
      <w:numFmt w:val="decimal"/>
      <w:lvlText w:val="(%4)"/>
      <w:lvlJc w:val="left"/>
      <w:pPr>
        <w:ind w:left="1440" w:hanging="360"/>
      </w:pPr>
    </w:lvl>
    <w:lvl w:ilvl="4">
      <w:start w:val="1"/>
      <w:numFmt w:val="lowerLetter"/>
      <w:pStyle w:val="Heading5"/>
      <w:lvlText w:val="(%5)"/>
      <w:lvlJc w:val="left"/>
      <w:pPr>
        <w:ind w:left="644"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pStyle w:val="Heading8"/>
      <w:lvlText w:val="%8."/>
      <w:lvlJc w:val="left"/>
      <w:pPr>
        <w:ind w:left="2880" w:hanging="360"/>
      </w:pPr>
    </w:lvl>
    <w:lvl w:ilvl="8">
      <w:start w:val="1"/>
      <w:numFmt w:val="lowerRoman"/>
      <w:lvlText w:val="%9."/>
      <w:lvlJc w:val="left"/>
      <w:pPr>
        <w:ind w:left="3240" w:hanging="360"/>
      </w:pPr>
    </w:lvl>
  </w:abstractNum>
  <w:abstractNum w:abstractNumId="5" w15:restartNumberingAfterBreak="0">
    <w:nsid w:val="77CE7CEE"/>
    <w:multiLevelType w:val="hybridMultilevel"/>
    <w:tmpl w:val="C9DCA8C6"/>
    <w:lvl w:ilvl="0" w:tplc="8068A46E">
      <w:start w:val="1"/>
      <w:numFmt w:val="decimal"/>
      <w:lvlText w:val="%1."/>
      <w:lvlJc w:val="left"/>
      <w:pPr>
        <w:ind w:left="360" w:hanging="360"/>
      </w:pPr>
      <w:rPr>
        <w:i w:val="0"/>
        <w:iCs/>
      </w:rPr>
    </w:lvl>
    <w:lvl w:ilvl="1" w:tplc="0C090017">
      <w:start w:val="1"/>
      <w:numFmt w:val="lowerLetter"/>
      <w:lvlText w:val="%2)"/>
      <w:lvlJc w:val="left"/>
      <w:pPr>
        <w:ind w:left="1080" w:hanging="360"/>
      </w:pPr>
      <w:rPr>
        <w:i w:val="0"/>
        <w:iCs/>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lvlOverride w:ilvl="0">
      <w:lvl w:ilvl="0">
        <w:start w:val="1"/>
        <w:numFmt w:val="upperLetter"/>
        <w:lvlText w:val="%1)"/>
        <w:lvlJc w:val="left"/>
        <w:pPr>
          <w:ind w:left="360" w:hanging="360"/>
        </w:pPr>
        <w:rPr>
          <w:rFonts w:asciiTheme="minorHAnsi" w:hAnsiTheme="minorHAnsi"/>
          <w:sz w:val="22"/>
        </w:rPr>
      </w:lvl>
    </w:lvlOverride>
    <w:lvlOverride w:ilvl="1">
      <w:lvl w:ilvl="1">
        <w:start w:val="1"/>
        <w:numFmt w:val="lowerLetter"/>
        <w:lvlText w:val="%2)"/>
        <w:lvlJc w:val="left"/>
        <w:pPr>
          <w:ind w:left="720" w:hanging="360"/>
        </w:pPr>
      </w:lvl>
    </w:lvlOverride>
    <w:lvlOverride w:ilvl="2">
      <w:lvl w:ilvl="2">
        <w:start w:val="1"/>
        <w:numFmt w:val="lowerRoman"/>
        <w:pStyle w:val="Heading3"/>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pStyle w:val="Heading5"/>
        <w:lvlText w:val="(%5)"/>
        <w:lvlJc w:val="left"/>
        <w:pPr>
          <w:ind w:left="644" w:hanging="360"/>
        </w:pPr>
        <w:rPr>
          <w:b w:val="0"/>
        </w:rPr>
      </w:lvl>
    </w:lvlOverride>
    <w:lvlOverride w:ilvl="5">
      <w:lvl w:ilvl="5">
        <w:start w:val="1"/>
        <w:numFmt w:val="lowerRoman"/>
        <w:pStyle w:val="Heading6"/>
        <w:lvlText w:val="(%6)"/>
        <w:lvlJc w:val="left"/>
        <w:pPr>
          <w:ind w:left="2160" w:hanging="360"/>
        </w:pPr>
      </w:lvl>
    </w:lvlOverride>
    <w:lvlOverride w:ilvl="6">
      <w:lvl w:ilvl="6">
        <w:start w:val="1"/>
        <w:numFmt w:val="decimal"/>
        <w:pStyle w:val="Heading7"/>
        <w:lvlText w:val="%7."/>
        <w:lvlJc w:val="left"/>
        <w:pPr>
          <w:ind w:left="2520" w:hanging="360"/>
        </w:pPr>
      </w:lvl>
    </w:lvlOverride>
    <w:lvlOverride w:ilvl="7">
      <w:lvl w:ilvl="7">
        <w:start w:val="1"/>
        <w:numFmt w:val="lowerLetter"/>
        <w:pStyle w:val="Heading8"/>
        <w:lvlText w:val="%8."/>
        <w:lvlJc w:val="left"/>
        <w:pPr>
          <w:ind w:left="2880" w:hanging="360"/>
        </w:pPr>
      </w:lvl>
    </w:lvlOverride>
    <w:lvlOverride w:ilvl="8">
      <w:lvl w:ilvl="8">
        <w:start w:val="1"/>
        <w:numFmt w:val="lowerRoman"/>
        <w:lvlText w:val="%9."/>
        <w:lvlJc w:val="left"/>
        <w:pPr>
          <w:ind w:left="3240" w:hanging="360"/>
        </w:pPr>
      </w:lvl>
    </w:lvlOverride>
  </w:num>
  <w:num w:numId="2">
    <w:abstractNumId w:val="4"/>
  </w:num>
  <w:num w:numId="3">
    <w:abstractNumId w:val="3"/>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23B"/>
    <w:rsid w:val="00015CE2"/>
    <w:rsid w:val="00050930"/>
    <w:rsid w:val="00052052"/>
    <w:rsid w:val="000606D9"/>
    <w:rsid w:val="00073DBD"/>
    <w:rsid w:val="00085C08"/>
    <w:rsid w:val="000A0FE8"/>
    <w:rsid w:val="000A13CE"/>
    <w:rsid w:val="001012A0"/>
    <w:rsid w:val="00116A9A"/>
    <w:rsid w:val="0015225A"/>
    <w:rsid w:val="00175F4C"/>
    <w:rsid w:val="00182BA1"/>
    <w:rsid w:val="001931E9"/>
    <w:rsid w:val="001D4C4D"/>
    <w:rsid w:val="00222AF2"/>
    <w:rsid w:val="00245245"/>
    <w:rsid w:val="002C0F3C"/>
    <w:rsid w:val="002C723B"/>
    <w:rsid w:val="00332E83"/>
    <w:rsid w:val="003724BB"/>
    <w:rsid w:val="003F3209"/>
    <w:rsid w:val="00415302"/>
    <w:rsid w:val="004337F3"/>
    <w:rsid w:val="0044496E"/>
    <w:rsid w:val="00484E04"/>
    <w:rsid w:val="004B70C4"/>
    <w:rsid w:val="00542DD0"/>
    <w:rsid w:val="00543282"/>
    <w:rsid w:val="005617F7"/>
    <w:rsid w:val="005A580F"/>
    <w:rsid w:val="005C1D09"/>
    <w:rsid w:val="005E060D"/>
    <w:rsid w:val="006418C2"/>
    <w:rsid w:val="00645B2A"/>
    <w:rsid w:val="006623BC"/>
    <w:rsid w:val="00674A31"/>
    <w:rsid w:val="00682D5D"/>
    <w:rsid w:val="006D2366"/>
    <w:rsid w:val="006D7F39"/>
    <w:rsid w:val="007346D9"/>
    <w:rsid w:val="007532E6"/>
    <w:rsid w:val="007E059F"/>
    <w:rsid w:val="007E36AC"/>
    <w:rsid w:val="007E5698"/>
    <w:rsid w:val="00850C56"/>
    <w:rsid w:val="00853B91"/>
    <w:rsid w:val="00880F64"/>
    <w:rsid w:val="0094754A"/>
    <w:rsid w:val="009536C1"/>
    <w:rsid w:val="00960A65"/>
    <w:rsid w:val="009A72C1"/>
    <w:rsid w:val="009B45A0"/>
    <w:rsid w:val="009C16E4"/>
    <w:rsid w:val="009C2915"/>
    <w:rsid w:val="009C6E1E"/>
    <w:rsid w:val="009F6B81"/>
    <w:rsid w:val="00A152EC"/>
    <w:rsid w:val="00A33B2C"/>
    <w:rsid w:val="00A54D8E"/>
    <w:rsid w:val="00A96158"/>
    <w:rsid w:val="00AC6F70"/>
    <w:rsid w:val="00B16318"/>
    <w:rsid w:val="00B22243"/>
    <w:rsid w:val="00B756D9"/>
    <w:rsid w:val="00B851D3"/>
    <w:rsid w:val="00BE7A00"/>
    <w:rsid w:val="00C53B70"/>
    <w:rsid w:val="00C81843"/>
    <w:rsid w:val="00C94215"/>
    <w:rsid w:val="00CE169B"/>
    <w:rsid w:val="00CF44EB"/>
    <w:rsid w:val="00D064A0"/>
    <w:rsid w:val="00D77510"/>
    <w:rsid w:val="00DC1CE3"/>
    <w:rsid w:val="00DE5F68"/>
    <w:rsid w:val="00DF3269"/>
    <w:rsid w:val="00E030FC"/>
    <w:rsid w:val="00E22288"/>
    <w:rsid w:val="00E350B3"/>
    <w:rsid w:val="00E83CA7"/>
    <w:rsid w:val="00EA6F9B"/>
    <w:rsid w:val="00F112BE"/>
    <w:rsid w:val="00F3459D"/>
    <w:rsid w:val="00FA2C44"/>
    <w:rsid w:val="00FE3581"/>
    <w:rsid w:val="00FF0666"/>
    <w:rsid w:val="00FF6DD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56F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23B"/>
    <w:pPr>
      <w:spacing w:after="80" w:line="240" w:lineRule="auto"/>
    </w:pPr>
    <w:rPr>
      <w:rFonts w:ascii="Calibri" w:eastAsia="Times New Roman" w:hAnsi="Calibri" w:cs="Times New Roman"/>
      <w:lang w:eastAsia="en-AU"/>
    </w:rPr>
  </w:style>
  <w:style w:type="paragraph" w:styleId="Heading1">
    <w:name w:val="heading 1"/>
    <w:basedOn w:val="Normal"/>
    <w:next w:val="Normal"/>
    <w:link w:val="Heading1Char"/>
    <w:uiPriority w:val="9"/>
    <w:qFormat/>
    <w:rsid w:val="002C72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A6F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Indent"/>
    <w:link w:val="Heading3Char"/>
    <w:rsid w:val="002C723B"/>
    <w:pPr>
      <w:keepNext/>
      <w:numPr>
        <w:ilvl w:val="2"/>
        <w:numId w:val="1"/>
      </w:numPr>
      <w:tabs>
        <w:tab w:val="num" w:pos="360"/>
      </w:tabs>
      <w:spacing w:before="80" w:after="65" w:line="240" w:lineRule="atLeast"/>
      <w:ind w:left="360"/>
      <w:outlineLvl w:val="2"/>
    </w:pPr>
    <w:rPr>
      <w:rFonts w:eastAsiaTheme="majorEastAsia" w:cs="Arial"/>
      <w:b/>
      <w:bCs/>
      <w:sz w:val="24"/>
      <w:szCs w:val="26"/>
    </w:rPr>
  </w:style>
  <w:style w:type="paragraph" w:styleId="Heading5">
    <w:name w:val="heading 5"/>
    <w:basedOn w:val="Normal"/>
    <w:link w:val="Heading5Char"/>
    <w:qFormat/>
    <w:rsid w:val="002C723B"/>
    <w:pPr>
      <w:numPr>
        <w:ilvl w:val="4"/>
        <w:numId w:val="1"/>
      </w:numPr>
      <w:tabs>
        <w:tab w:val="left" w:pos="1418"/>
        <w:tab w:val="num" w:pos="1985"/>
      </w:tabs>
      <w:ind w:left="567" w:hanging="567"/>
      <w:outlineLvl w:val="4"/>
    </w:pPr>
  </w:style>
  <w:style w:type="paragraph" w:styleId="Heading6">
    <w:name w:val="heading 6"/>
    <w:basedOn w:val="Normal"/>
    <w:link w:val="Heading6Char"/>
    <w:rsid w:val="002C723B"/>
    <w:pPr>
      <w:numPr>
        <w:ilvl w:val="5"/>
        <w:numId w:val="1"/>
      </w:numPr>
      <w:tabs>
        <w:tab w:val="num" w:pos="2552"/>
      </w:tabs>
      <w:ind w:left="2552" w:hanging="567"/>
      <w:outlineLvl w:val="5"/>
    </w:pPr>
    <w:rPr>
      <w:bCs/>
    </w:rPr>
  </w:style>
  <w:style w:type="paragraph" w:styleId="Heading7">
    <w:name w:val="heading 7"/>
    <w:basedOn w:val="Normal"/>
    <w:link w:val="Heading7Char"/>
    <w:rsid w:val="002C723B"/>
    <w:pPr>
      <w:numPr>
        <w:ilvl w:val="6"/>
        <w:numId w:val="1"/>
      </w:numPr>
      <w:tabs>
        <w:tab w:val="num" w:pos="3119"/>
      </w:tabs>
      <w:ind w:left="3119" w:hanging="567"/>
      <w:outlineLvl w:val="6"/>
    </w:pPr>
    <w:rPr>
      <w:szCs w:val="24"/>
    </w:rPr>
  </w:style>
  <w:style w:type="paragraph" w:styleId="Heading8">
    <w:name w:val="heading 8"/>
    <w:basedOn w:val="Normal"/>
    <w:link w:val="Heading8Char"/>
    <w:rsid w:val="002C723B"/>
    <w:pPr>
      <w:numPr>
        <w:ilvl w:val="7"/>
        <w:numId w:val="1"/>
      </w:numPr>
      <w:tabs>
        <w:tab w:val="num" w:pos="3686"/>
      </w:tabs>
      <w:ind w:left="3686" w:hanging="567"/>
      <w:outlineLvl w:val="7"/>
    </w:pPr>
    <w:rPr>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C723B"/>
    <w:pPr>
      <w:tabs>
        <w:tab w:val="center" w:pos="4513"/>
        <w:tab w:val="right" w:pos="9026"/>
      </w:tabs>
      <w:spacing w:after="0"/>
    </w:pPr>
  </w:style>
  <w:style w:type="character" w:customStyle="1" w:styleId="HeaderChar">
    <w:name w:val="Header Char"/>
    <w:basedOn w:val="DefaultParagraphFont"/>
    <w:link w:val="Header"/>
    <w:rsid w:val="002C723B"/>
    <w:rPr>
      <w:rFonts w:ascii="Calibri" w:eastAsia="Times New Roman" w:hAnsi="Calibri" w:cs="Times New Roman"/>
      <w:lang w:eastAsia="en-AU"/>
    </w:rPr>
  </w:style>
  <w:style w:type="paragraph" w:styleId="Footer">
    <w:name w:val="footer"/>
    <w:basedOn w:val="Normal"/>
    <w:link w:val="FooterChar"/>
    <w:uiPriority w:val="99"/>
    <w:unhideWhenUsed/>
    <w:rsid w:val="002C723B"/>
    <w:pPr>
      <w:tabs>
        <w:tab w:val="center" w:pos="4513"/>
        <w:tab w:val="right" w:pos="9026"/>
      </w:tabs>
      <w:spacing w:after="0"/>
    </w:pPr>
  </w:style>
  <w:style w:type="character" w:customStyle="1" w:styleId="FooterChar">
    <w:name w:val="Footer Char"/>
    <w:basedOn w:val="DefaultParagraphFont"/>
    <w:link w:val="Footer"/>
    <w:uiPriority w:val="99"/>
    <w:rsid w:val="002C723B"/>
    <w:rPr>
      <w:rFonts w:ascii="Calibri" w:eastAsia="Times New Roman" w:hAnsi="Calibri" w:cs="Times New Roman"/>
      <w:lang w:eastAsia="en-AU"/>
    </w:rPr>
  </w:style>
  <w:style w:type="character" w:customStyle="1" w:styleId="Heading3Char">
    <w:name w:val="Heading 3 Char"/>
    <w:basedOn w:val="DefaultParagraphFont"/>
    <w:link w:val="Heading3"/>
    <w:rsid w:val="002C723B"/>
    <w:rPr>
      <w:rFonts w:ascii="Calibri" w:eastAsiaTheme="majorEastAsia" w:hAnsi="Calibri" w:cs="Arial"/>
      <w:b/>
      <w:bCs/>
      <w:sz w:val="24"/>
      <w:szCs w:val="26"/>
      <w:lang w:eastAsia="en-AU"/>
    </w:rPr>
  </w:style>
  <w:style w:type="character" w:customStyle="1" w:styleId="Heading5Char">
    <w:name w:val="Heading 5 Char"/>
    <w:basedOn w:val="DefaultParagraphFont"/>
    <w:link w:val="Heading5"/>
    <w:rsid w:val="002C723B"/>
    <w:rPr>
      <w:rFonts w:ascii="Calibri" w:eastAsia="Times New Roman" w:hAnsi="Calibri" w:cs="Times New Roman"/>
      <w:lang w:eastAsia="en-AU"/>
    </w:rPr>
  </w:style>
  <w:style w:type="character" w:customStyle="1" w:styleId="Heading6Char">
    <w:name w:val="Heading 6 Char"/>
    <w:basedOn w:val="DefaultParagraphFont"/>
    <w:link w:val="Heading6"/>
    <w:rsid w:val="002C723B"/>
    <w:rPr>
      <w:rFonts w:ascii="Calibri" w:eastAsia="Times New Roman" w:hAnsi="Calibri" w:cs="Times New Roman"/>
      <w:bCs/>
      <w:lang w:eastAsia="en-AU"/>
    </w:rPr>
  </w:style>
  <w:style w:type="character" w:customStyle="1" w:styleId="Heading7Char">
    <w:name w:val="Heading 7 Char"/>
    <w:basedOn w:val="DefaultParagraphFont"/>
    <w:link w:val="Heading7"/>
    <w:rsid w:val="002C723B"/>
    <w:rPr>
      <w:rFonts w:ascii="Calibri" w:eastAsia="Times New Roman" w:hAnsi="Calibri" w:cs="Times New Roman"/>
      <w:szCs w:val="24"/>
      <w:lang w:eastAsia="en-AU"/>
    </w:rPr>
  </w:style>
  <w:style w:type="character" w:customStyle="1" w:styleId="Heading8Char">
    <w:name w:val="Heading 8 Char"/>
    <w:basedOn w:val="DefaultParagraphFont"/>
    <w:link w:val="Heading8"/>
    <w:rsid w:val="002C723B"/>
    <w:rPr>
      <w:rFonts w:ascii="Calibri" w:eastAsia="Times New Roman" w:hAnsi="Calibri" w:cs="Times New Roman"/>
      <w:iCs/>
      <w:szCs w:val="24"/>
      <w:lang w:eastAsia="en-AU"/>
    </w:rPr>
  </w:style>
  <w:style w:type="numbering" w:customStyle="1" w:styleId="HG-Style1">
    <w:name w:val="HG - Style1"/>
    <w:uiPriority w:val="99"/>
    <w:rsid w:val="002C723B"/>
    <w:pPr>
      <w:numPr>
        <w:numId w:val="2"/>
      </w:numPr>
    </w:pPr>
  </w:style>
  <w:style w:type="table" w:styleId="TableGrid">
    <w:name w:val="Table Grid"/>
    <w:basedOn w:val="TableNormal"/>
    <w:uiPriority w:val="99"/>
    <w:rsid w:val="002C723B"/>
    <w:pPr>
      <w:spacing w:after="0" w:line="240" w:lineRule="auto"/>
    </w:pPr>
    <w:rPr>
      <w:rFonts w:eastAsia="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semiHidden/>
    <w:unhideWhenUsed/>
    <w:rsid w:val="002C723B"/>
    <w:pPr>
      <w:ind w:left="720"/>
    </w:pPr>
  </w:style>
  <w:style w:type="character" w:customStyle="1" w:styleId="Heading1Char">
    <w:name w:val="Heading 1 Char"/>
    <w:basedOn w:val="DefaultParagraphFont"/>
    <w:link w:val="Heading1"/>
    <w:uiPriority w:val="9"/>
    <w:rsid w:val="002C723B"/>
    <w:rPr>
      <w:rFonts w:asciiTheme="majorHAnsi" w:eastAsiaTheme="majorEastAsia" w:hAnsiTheme="majorHAnsi" w:cstheme="majorBidi"/>
      <w:color w:val="2E74B5" w:themeColor="accent1" w:themeShade="BF"/>
      <w:sz w:val="32"/>
      <w:szCs w:val="32"/>
      <w:lang w:eastAsia="en-AU"/>
    </w:rPr>
  </w:style>
  <w:style w:type="paragraph" w:styleId="ListParagraph">
    <w:name w:val="List Paragraph"/>
    <w:basedOn w:val="Normal"/>
    <w:link w:val="ListParagraphChar"/>
    <w:uiPriority w:val="99"/>
    <w:rsid w:val="002C723B"/>
    <w:pPr>
      <w:ind w:left="720"/>
      <w:contextualSpacing/>
    </w:pPr>
  </w:style>
  <w:style w:type="character" w:customStyle="1" w:styleId="ListParagraphChar">
    <w:name w:val="List Paragraph Char"/>
    <w:basedOn w:val="DefaultParagraphFont"/>
    <w:link w:val="ListParagraph"/>
    <w:uiPriority w:val="99"/>
    <w:locked/>
    <w:rsid w:val="002C723B"/>
    <w:rPr>
      <w:rFonts w:ascii="Calibri" w:eastAsia="Times New Roman" w:hAnsi="Calibri" w:cs="Times New Roman"/>
      <w:lang w:eastAsia="en-AU"/>
    </w:rPr>
  </w:style>
  <w:style w:type="character" w:customStyle="1" w:styleId="Heading2Char">
    <w:name w:val="Heading 2 Char"/>
    <w:basedOn w:val="DefaultParagraphFont"/>
    <w:link w:val="Heading2"/>
    <w:uiPriority w:val="9"/>
    <w:semiHidden/>
    <w:rsid w:val="00EA6F9B"/>
    <w:rPr>
      <w:rFonts w:asciiTheme="majorHAnsi" w:eastAsiaTheme="majorEastAsia" w:hAnsiTheme="majorHAnsi" w:cstheme="majorBidi"/>
      <w:color w:val="2E74B5" w:themeColor="accent1" w:themeShade="BF"/>
      <w:sz w:val="26"/>
      <w:szCs w:val="26"/>
      <w:lang w:eastAsia="en-AU"/>
    </w:rPr>
  </w:style>
  <w:style w:type="paragraph" w:styleId="BalloonText">
    <w:name w:val="Balloon Text"/>
    <w:basedOn w:val="Normal"/>
    <w:link w:val="BalloonTextChar"/>
    <w:uiPriority w:val="99"/>
    <w:semiHidden/>
    <w:unhideWhenUsed/>
    <w:rsid w:val="00850C5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C56"/>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850C56"/>
    <w:rPr>
      <w:sz w:val="16"/>
      <w:szCs w:val="16"/>
    </w:rPr>
  </w:style>
  <w:style w:type="paragraph" w:styleId="CommentText">
    <w:name w:val="annotation text"/>
    <w:basedOn w:val="Normal"/>
    <w:link w:val="CommentTextChar"/>
    <w:uiPriority w:val="99"/>
    <w:semiHidden/>
    <w:unhideWhenUsed/>
    <w:rsid w:val="00850C56"/>
    <w:rPr>
      <w:sz w:val="20"/>
      <w:szCs w:val="20"/>
    </w:rPr>
  </w:style>
  <w:style w:type="character" w:customStyle="1" w:styleId="CommentTextChar">
    <w:name w:val="Comment Text Char"/>
    <w:basedOn w:val="DefaultParagraphFont"/>
    <w:link w:val="CommentText"/>
    <w:uiPriority w:val="99"/>
    <w:semiHidden/>
    <w:rsid w:val="00850C56"/>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50C56"/>
    <w:rPr>
      <w:b/>
      <w:bCs/>
    </w:rPr>
  </w:style>
  <w:style w:type="character" w:customStyle="1" w:styleId="CommentSubjectChar">
    <w:name w:val="Comment Subject Char"/>
    <w:basedOn w:val="CommentTextChar"/>
    <w:link w:val="CommentSubject"/>
    <w:uiPriority w:val="99"/>
    <w:semiHidden/>
    <w:rsid w:val="00850C56"/>
    <w:rPr>
      <w:rFonts w:ascii="Calibri" w:eastAsia="Times New Roman" w:hAnsi="Calibri"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2021-08-04T06:21:00Z</dcterms:created>
  <dcterms:modified xsi:type="dcterms:W3CDTF">2021-08-04T06:21:00Z</dcterms:modified>
</cp:coreProperties>
</file>